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480" w:lineRule="auto" w:before="68"/>
        <w:ind w:left="112" w:right="2342"/>
      </w:pPr>
      <w:r>
        <w:rPr>
          <w:color w:val="FF0000"/>
        </w:rPr>
        <w:t>REGOLAMENTO di GIUSTIZIA SPORTIVA ITALIA LEAGUE CALCIO</w:t>
      </w:r>
      <w:r>
        <w:rPr>
          <w:color w:val="FF0000"/>
          <w:spacing w:val="-57"/>
        </w:rPr>
        <w:t> </w:t>
      </w:r>
      <w:r>
        <w:rPr>
          <w:color w:val="FF0000"/>
        </w:rPr>
        <w:t>INDICE</w:t>
      </w:r>
      <w:r>
        <w:rPr>
          <w:color w:val="FF0000"/>
          <w:spacing w:val="-2"/>
        </w:rPr>
        <w:t> </w:t>
      </w:r>
      <w:r>
        <w:rPr>
          <w:color w:val="FF0000"/>
        </w:rPr>
        <w:t>SOMMARIO</w:t>
      </w:r>
    </w:p>
    <w:p>
      <w:pPr>
        <w:pStyle w:val="Heading1"/>
        <w:spacing w:before="5"/>
        <w:rPr>
          <w:u w:val="none"/>
        </w:rPr>
      </w:pPr>
      <w:r>
        <w:rPr>
          <w:u w:val="thick"/>
        </w:rPr>
        <w:t>Titolo</w:t>
      </w:r>
      <w:r>
        <w:rPr>
          <w:spacing w:val="-2"/>
          <w:u w:val="thick"/>
        </w:rPr>
        <w:t> </w:t>
      </w:r>
      <w:r>
        <w:rPr>
          <w:u w:val="thick"/>
        </w:rPr>
        <w:t>1</w:t>
      </w:r>
      <w:r>
        <w:rPr>
          <w:spacing w:val="-1"/>
          <w:u w:val="thick"/>
        </w:rPr>
        <w:t> </w:t>
      </w:r>
      <w:r>
        <w:rPr>
          <w:u w:val="thick"/>
        </w:rPr>
        <w:t>Arbitri</w:t>
      </w:r>
      <w:r>
        <w:rPr>
          <w:spacing w:val="-1"/>
          <w:u w:val="thick"/>
        </w:rPr>
        <w:t> </w:t>
      </w:r>
      <w:r>
        <w:rPr>
          <w:u w:val="thick"/>
        </w:rPr>
        <w:t>e</w:t>
      </w:r>
      <w:r>
        <w:rPr>
          <w:spacing w:val="-2"/>
          <w:u w:val="thick"/>
        </w:rPr>
        <w:t> </w:t>
      </w:r>
      <w:r>
        <w:rPr>
          <w:u w:val="thick"/>
        </w:rPr>
        <w:t>Giudici</w:t>
      </w:r>
      <w:r>
        <w:rPr>
          <w:spacing w:val="-1"/>
          <w:u w:val="thick"/>
        </w:rPr>
        <w:t> </w:t>
      </w:r>
      <w:r>
        <w:rPr>
          <w:u w:val="thick"/>
        </w:rPr>
        <w:t>di</w:t>
      </w:r>
      <w:r>
        <w:rPr>
          <w:spacing w:val="-2"/>
          <w:u w:val="thick"/>
        </w:rPr>
        <w:t> </w:t>
      </w:r>
      <w:r>
        <w:rPr>
          <w:u w:val="thick"/>
        </w:rPr>
        <w:t>Gara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90" w:after="0"/>
        <w:ind w:left="532" w:right="0" w:hanging="361"/>
        <w:jc w:val="left"/>
        <w:rPr>
          <w:sz w:val="24"/>
        </w:rPr>
      </w:pPr>
      <w:r>
        <w:rPr>
          <w:sz w:val="24"/>
        </w:rPr>
        <w:t>Art.1:</w:t>
      </w:r>
      <w:r>
        <w:rPr>
          <w:spacing w:val="-3"/>
          <w:sz w:val="24"/>
        </w:rPr>
        <w:t> </w:t>
      </w:r>
      <w:r>
        <w:rPr>
          <w:sz w:val="24"/>
        </w:rPr>
        <w:t>Premessa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Art.2:</w:t>
      </w:r>
      <w:r>
        <w:rPr>
          <w:spacing w:val="-5"/>
          <w:sz w:val="24"/>
        </w:rPr>
        <w:t> </w:t>
      </w:r>
      <w:r>
        <w:rPr>
          <w:sz w:val="24"/>
        </w:rPr>
        <w:t>Ruolo</w:t>
      </w:r>
      <w:r>
        <w:rPr>
          <w:spacing w:val="-4"/>
          <w:sz w:val="24"/>
        </w:rPr>
        <w:t> </w:t>
      </w:r>
      <w:r>
        <w:rPr>
          <w:sz w:val="24"/>
        </w:rPr>
        <w:t>dell’Arbitro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Art.3:</w:t>
      </w:r>
      <w:r>
        <w:rPr>
          <w:spacing w:val="-5"/>
          <w:sz w:val="24"/>
        </w:rPr>
        <w:t> </w:t>
      </w:r>
      <w:r>
        <w:rPr>
          <w:sz w:val="24"/>
        </w:rPr>
        <w:t>Rapporto</w:t>
      </w:r>
      <w:r>
        <w:rPr>
          <w:spacing w:val="-5"/>
          <w:sz w:val="24"/>
        </w:rPr>
        <w:t> </w:t>
      </w:r>
      <w:r>
        <w:rPr>
          <w:sz w:val="24"/>
        </w:rPr>
        <w:t>Arbitrale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thick"/>
        </w:rPr>
        <w:t>Titolo</w:t>
      </w:r>
      <w:r>
        <w:rPr>
          <w:spacing w:val="-1"/>
          <w:u w:val="thick"/>
        </w:rPr>
        <w:t> </w:t>
      </w:r>
      <w:r>
        <w:rPr>
          <w:u w:val="thick"/>
        </w:rPr>
        <w:t>2</w:t>
      </w:r>
      <w:r>
        <w:rPr>
          <w:spacing w:val="-1"/>
          <w:u w:val="thick"/>
        </w:rPr>
        <w:t> </w:t>
      </w:r>
      <w:r>
        <w:rPr>
          <w:u w:val="thick"/>
        </w:rPr>
        <w:t>–</w:t>
      </w:r>
      <w:r>
        <w:rPr>
          <w:spacing w:val="-1"/>
          <w:u w:val="thick"/>
        </w:rPr>
        <w:t> </w:t>
      </w:r>
      <w:r>
        <w:rPr>
          <w:u w:val="thick"/>
        </w:rPr>
        <w:t>Responsabilità</w:t>
      </w:r>
      <w:r>
        <w:rPr>
          <w:spacing w:val="-1"/>
          <w:u w:val="thick"/>
        </w:rPr>
        <w:t> </w:t>
      </w:r>
      <w:r>
        <w:rPr>
          <w:u w:val="thick"/>
        </w:rPr>
        <w:t>e</w:t>
      </w:r>
      <w:r>
        <w:rPr>
          <w:spacing w:val="-2"/>
          <w:u w:val="thick"/>
        </w:rPr>
        <w:t> </w:t>
      </w:r>
      <w:r>
        <w:rPr>
          <w:u w:val="thick"/>
        </w:rPr>
        <w:t>Sanzioni</w:t>
      </w:r>
      <w:r>
        <w:rPr>
          <w:spacing w:val="-1"/>
          <w:u w:val="thick"/>
        </w:rPr>
        <w:t> </w:t>
      </w:r>
      <w:r>
        <w:rPr>
          <w:u w:val="thick"/>
        </w:rPr>
        <w:t>Disciplinari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90" w:after="0"/>
        <w:ind w:left="532" w:right="0" w:hanging="361"/>
        <w:jc w:val="left"/>
        <w:rPr>
          <w:sz w:val="24"/>
        </w:rPr>
      </w:pPr>
      <w:r>
        <w:rPr>
          <w:sz w:val="24"/>
        </w:rPr>
        <w:t>Art.4:</w:t>
      </w:r>
      <w:r>
        <w:rPr>
          <w:spacing w:val="-1"/>
          <w:sz w:val="24"/>
        </w:rPr>
        <w:t> </w:t>
      </w:r>
      <w:r>
        <w:rPr>
          <w:sz w:val="24"/>
        </w:rPr>
        <w:t>Irrilevanza</w:t>
      </w:r>
      <w:r>
        <w:rPr>
          <w:spacing w:val="-4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Mancata</w:t>
      </w:r>
      <w:r>
        <w:rPr>
          <w:spacing w:val="-2"/>
          <w:sz w:val="24"/>
        </w:rPr>
        <w:t> </w:t>
      </w:r>
      <w:r>
        <w:rPr>
          <w:sz w:val="24"/>
        </w:rPr>
        <w:t>conoscenza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Art.5:</w:t>
      </w:r>
      <w:r>
        <w:rPr>
          <w:spacing w:val="-3"/>
          <w:sz w:val="24"/>
        </w:rPr>
        <w:t> </w:t>
      </w:r>
      <w:r>
        <w:rPr>
          <w:sz w:val="24"/>
        </w:rPr>
        <w:t>Elenco</w:t>
      </w:r>
      <w:r>
        <w:rPr>
          <w:spacing w:val="-2"/>
          <w:sz w:val="24"/>
        </w:rPr>
        <w:t> </w:t>
      </w:r>
      <w:r>
        <w:rPr>
          <w:sz w:val="24"/>
        </w:rPr>
        <w:t>Sanzioni</w:t>
      </w:r>
      <w:r>
        <w:rPr>
          <w:spacing w:val="-2"/>
          <w:sz w:val="24"/>
        </w:rPr>
        <w:t> </w:t>
      </w:r>
      <w:r>
        <w:rPr>
          <w:sz w:val="24"/>
        </w:rPr>
        <w:t>Disciplinari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Art.6:</w:t>
      </w:r>
      <w:r>
        <w:rPr>
          <w:spacing w:val="-2"/>
          <w:sz w:val="24"/>
        </w:rPr>
        <w:t> </w:t>
      </w:r>
      <w:r>
        <w:rPr>
          <w:sz w:val="24"/>
        </w:rPr>
        <w:t>Criteri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-2"/>
          <w:sz w:val="24"/>
        </w:rPr>
        <w:t> </w:t>
      </w:r>
      <w:r>
        <w:rPr>
          <w:sz w:val="24"/>
        </w:rPr>
        <w:t>irrogazione</w:t>
      </w:r>
      <w:r>
        <w:rPr>
          <w:spacing w:val="-2"/>
          <w:sz w:val="24"/>
        </w:rPr>
        <w:t> </w:t>
      </w:r>
      <w:r>
        <w:rPr>
          <w:sz w:val="24"/>
        </w:rPr>
        <w:t>delle</w:t>
      </w:r>
      <w:r>
        <w:rPr>
          <w:spacing w:val="-3"/>
          <w:sz w:val="24"/>
        </w:rPr>
        <w:t> </w:t>
      </w:r>
      <w:r>
        <w:rPr>
          <w:sz w:val="24"/>
        </w:rPr>
        <w:t>Sanzioni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Art..7:</w:t>
      </w:r>
      <w:r>
        <w:rPr>
          <w:spacing w:val="-2"/>
          <w:sz w:val="24"/>
        </w:rPr>
        <w:t> </w:t>
      </w:r>
      <w:r>
        <w:rPr>
          <w:sz w:val="24"/>
        </w:rPr>
        <w:t>Riammissione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Art.8:</w:t>
      </w:r>
      <w:r>
        <w:rPr>
          <w:spacing w:val="-2"/>
          <w:sz w:val="24"/>
        </w:rPr>
        <w:t> </w:t>
      </w:r>
      <w:r>
        <w:rPr>
          <w:sz w:val="24"/>
        </w:rPr>
        <w:t>Squalifiche</w:t>
      </w:r>
      <w:r>
        <w:rPr>
          <w:spacing w:val="-2"/>
          <w:sz w:val="24"/>
        </w:rPr>
        <w:t> </w:t>
      </w:r>
      <w:r>
        <w:rPr>
          <w:sz w:val="24"/>
        </w:rPr>
        <w:t>per</w:t>
      </w:r>
      <w:r>
        <w:rPr>
          <w:spacing w:val="-3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tesserati</w:t>
      </w:r>
      <w:r>
        <w:rPr>
          <w:spacing w:val="-2"/>
          <w:sz w:val="24"/>
        </w:rPr>
        <w:t> </w:t>
      </w:r>
      <w:r>
        <w:rPr>
          <w:sz w:val="24"/>
        </w:rPr>
        <w:t>F.I.G.C.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comunicazione</w:t>
      </w:r>
      <w:r>
        <w:rPr>
          <w:spacing w:val="-2"/>
          <w:sz w:val="24"/>
        </w:rPr>
        <w:t> </w:t>
      </w:r>
      <w:r>
        <w:rPr>
          <w:sz w:val="24"/>
        </w:rPr>
        <w:t>agli</w:t>
      </w:r>
      <w:r>
        <w:rPr>
          <w:spacing w:val="-2"/>
          <w:sz w:val="24"/>
        </w:rPr>
        <w:t> </w:t>
      </w:r>
      <w:r>
        <w:rPr>
          <w:sz w:val="24"/>
        </w:rPr>
        <w:t>altri</w:t>
      </w:r>
      <w:r>
        <w:rPr>
          <w:spacing w:val="-1"/>
          <w:sz w:val="24"/>
        </w:rPr>
        <w:t> </w:t>
      </w:r>
      <w:r>
        <w:rPr>
          <w:sz w:val="24"/>
        </w:rPr>
        <w:t>E.P.S.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thick"/>
        </w:rPr>
        <w:t>Titolo</w:t>
      </w:r>
      <w:r>
        <w:rPr>
          <w:spacing w:val="-2"/>
          <w:u w:val="thick"/>
        </w:rPr>
        <w:t> </w:t>
      </w:r>
      <w:r>
        <w:rPr>
          <w:u w:val="thick"/>
        </w:rPr>
        <w:t>3</w:t>
      </w:r>
      <w:r>
        <w:rPr>
          <w:spacing w:val="-1"/>
          <w:u w:val="thick"/>
        </w:rPr>
        <w:t> </w:t>
      </w:r>
      <w:r>
        <w:rPr>
          <w:u w:val="thick"/>
        </w:rPr>
        <w:t>–</w:t>
      </w:r>
      <w:r>
        <w:rPr>
          <w:spacing w:val="-2"/>
          <w:u w:val="thick"/>
        </w:rPr>
        <w:t> </w:t>
      </w:r>
      <w:r>
        <w:rPr>
          <w:u w:val="thick"/>
        </w:rPr>
        <w:t>Reclami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90" w:after="0"/>
        <w:ind w:left="532" w:right="0" w:hanging="361"/>
        <w:jc w:val="left"/>
        <w:rPr>
          <w:sz w:val="24"/>
        </w:rPr>
      </w:pPr>
      <w:r>
        <w:rPr>
          <w:sz w:val="24"/>
        </w:rPr>
        <w:t>Art.9:</w:t>
      </w:r>
      <w:r>
        <w:rPr>
          <w:spacing w:val="-3"/>
          <w:sz w:val="24"/>
        </w:rPr>
        <w:t> </w:t>
      </w:r>
      <w:r>
        <w:rPr>
          <w:sz w:val="24"/>
        </w:rPr>
        <w:t>Titolarità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Art.10:</w:t>
      </w:r>
      <w:r>
        <w:rPr>
          <w:spacing w:val="-3"/>
          <w:sz w:val="24"/>
        </w:rPr>
        <w:t> </w:t>
      </w:r>
      <w:r>
        <w:rPr>
          <w:sz w:val="24"/>
        </w:rPr>
        <w:t>Preannuncio</w:t>
      </w:r>
      <w:r>
        <w:rPr>
          <w:spacing w:val="-2"/>
          <w:sz w:val="24"/>
        </w:rPr>
        <w:t> </w:t>
      </w:r>
      <w:r>
        <w:rPr>
          <w:sz w:val="24"/>
        </w:rPr>
        <w:t>Reclamo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Art.11:</w:t>
      </w:r>
      <w:r>
        <w:rPr>
          <w:spacing w:val="-1"/>
          <w:sz w:val="24"/>
        </w:rPr>
        <w:t> </w:t>
      </w:r>
      <w:r>
        <w:rPr>
          <w:sz w:val="24"/>
        </w:rPr>
        <w:t>Contenuto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modalità</w:t>
      </w:r>
      <w:r>
        <w:rPr>
          <w:spacing w:val="-2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invio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Art.12:</w:t>
      </w:r>
      <w:r>
        <w:rPr>
          <w:spacing w:val="-3"/>
          <w:sz w:val="24"/>
        </w:rPr>
        <w:t> </w:t>
      </w:r>
      <w:r>
        <w:rPr>
          <w:sz w:val="24"/>
        </w:rPr>
        <w:t>Termini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Art.13:</w:t>
      </w:r>
      <w:r>
        <w:rPr>
          <w:spacing w:val="-2"/>
          <w:sz w:val="24"/>
        </w:rPr>
        <w:t> </w:t>
      </w:r>
      <w:r>
        <w:rPr>
          <w:sz w:val="24"/>
        </w:rPr>
        <w:t>Sanzioni</w:t>
      </w:r>
      <w:r>
        <w:rPr>
          <w:spacing w:val="-1"/>
          <w:sz w:val="24"/>
        </w:rPr>
        <w:t> </w:t>
      </w:r>
      <w:r>
        <w:rPr>
          <w:sz w:val="24"/>
        </w:rPr>
        <w:t>Disciplinari</w:t>
      </w:r>
      <w:r>
        <w:rPr>
          <w:spacing w:val="-2"/>
          <w:sz w:val="24"/>
        </w:rPr>
        <w:t> </w:t>
      </w:r>
      <w:r>
        <w:rPr>
          <w:sz w:val="24"/>
        </w:rPr>
        <w:t>non</w:t>
      </w:r>
      <w:r>
        <w:rPr>
          <w:spacing w:val="-1"/>
          <w:sz w:val="24"/>
        </w:rPr>
        <w:t> </w:t>
      </w:r>
      <w:r>
        <w:rPr>
          <w:sz w:val="24"/>
        </w:rPr>
        <w:t>soggette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reclamo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Art.14:</w:t>
      </w:r>
      <w:r>
        <w:rPr>
          <w:spacing w:val="-3"/>
          <w:sz w:val="24"/>
        </w:rPr>
        <w:t> </w:t>
      </w:r>
      <w:r>
        <w:rPr>
          <w:sz w:val="24"/>
        </w:rPr>
        <w:t>Non</w:t>
      </w:r>
      <w:r>
        <w:rPr>
          <w:spacing w:val="-2"/>
          <w:sz w:val="24"/>
        </w:rPr>
        <w:t> </w:t>
      </w:r>
      <w:r>
        <w:rPr>
          <w:sz w:val="24"/>
        </w:rPr>
        <w:t>sanabilità</w:t>
      </w:r>
      <w:r>
        <w:rPr>
          <w:spacing w:val="-3"/>
          <w:sz w:val="24"/>
        </w:rPr>
        <w:t> </w:t>
      </w:r>
      <w:r>
        <w:rPr>
          <w:sz w:val="24"/>
        </w:rPr>
        <w:t>delle</w:t>
      </w:r>
      <w:r>
        <w:rPr>
          <w:spacing w:val="-4"/>
          <w:sz w:val="24"/>
        </w:rPr>
        <w:t> </w:t>
      </w:r>
      <w:r>
        <w:rPr>
          <w:sz w:val="24"/>
        </w:rPr>
        <w:t>irregolarità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Art.15:</w:t>
      </w:r>
      <w:r>
        <w:rPr>
          <w:spacing w:val="-2"/>
          <w:sz w:val="24"/>
        </w:rPr>
        <w:t> </w:t>
      </w:r>
      <w:r>
        <w:rPr>
          <w:sz w:val="24"/>
        </w:rPr>
        <w:t>Omologazione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Risultato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Art.16:</w:t>
      </w:r>
      <w:r>
        <w:rPr>
          <w:spacing w:val="-2"/>
          <w:sz w:val="24"/>
        </w:rPr>
        <w:t> </w:t>
      </w:r>
      <w:r>
        <w:rPr>
          <w:sz w:val="24"/>
        </w:rPr>
        <w:t>Controdeduzioni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memorie</w:t>
      </w:r>
      <w:r>
        <w:rPr>
          <w:spacing w:val="-3"/>
          <w:sz w:val="24"/>
        </w:rPr>
        <w:t> </w:t>
      </w:r>
      <w:r>
        <w:rPr>
          <w:sz w:val="24"/>
        </w:rPr>
        <w:t>illustrative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Art.17:</w:t>
      </w:r>
      <w:r>
        <w:rPr>
          <w:spacing w:val="-2"/>
          <w:sz w:val="24"/>
        </w:rPr>
        <w:t> </w:t>
      </w:r>
      <w:r>
        <w:rPr>
          <w:sz w:val="24"/>
        </w:rPr>
        <w:t>Ritiro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Reclamo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rPr>
          <w:u w:val="none"/>
        </w:rPr>
      </w:pPr>
      <w:r>
        <w:rPr>
          <w:w w:val="99"/>
          <w:u w:val="thick"/>
        </w:rPr>
        <w:t> </w:t>
      </w:r>
      <w:r>
        <w:rPr>
          <w:u w:val="thick"/>
        </w:rPr>
        <w:t>Titolo</w:t>
      </w:r>
      <w:r>
        <w:rPr>
          <w:spacing w:val="-2"/>
          <w:u w:val="thick"/>
        </w:rPr>
        <w:t> </w:t>
      </w:r>
      <w:r>
        <w:rPr>
          <w:u w:val="thick"/>
        </w:rPr>
        <w:t>4</w:t>
      </w:r>
      <w:r>
        <w:rPr>
          <w:spacing w:val="-2"/>
          <w:u w:val="thick"/>
        </w:rPr>
        <w:t> </w:t>
      </w:r>
      <w:r>
        <w:rPr>
          <w:u w:val="thick"/>
        </w:rPr>
        <w:t>–</w:t>
      </w:r>
      <w:r>
        <w:rPr>
          <w:spacing w:val="-1"/>
          <w:u w:val="thick"/>
        </w:rPr>
        <w:t> </w:t>
      </w:r>
      <w:r>
        <w:rPr>
          <w:u w:val="thick"/>
        </w:rPr>
        <w:t>Amministrazione</w:t>
      </w:r>
      <w:r>
        <w:rPr>
          <w:spacing w:val="-3"/>
          <w:u w:val="thick"/>
        </w:rPr>
        <w:t> </w:t>
      </w:r>
      <w:r>
        <w:rPr>
          <w:u w:val="thick"/>
        </w:rPr>
        <w:t>della</w:t>
      </w:r>
      <w:r>
        <w:rPr>
          <w:spacing w:val="-2"/>
          <w:u w:val="thick"/>
        </w:rPr>
        <w:t> </w:t>
      </w:r>
      <w:r>
        <w:rPr>
          <w:u w:val="thick"/>
        </w:rPr>
        <w:t>Giustizia</w:t>
      </w:r>
      <w:r>
        <w:rPr>
          <w:spacing w:val="-1"/>
          <w:u w:val="thick"/>
        </w:rPr>
        <w:t> </w:t>
      </w:r>
      <w:r>
        <w:rPr>
          <w:u w:val="thick"/>
        </w:rPr>
        <w:t>Sportiva</w:t>
      </w:r>
    </w:p>
    <w:p>
      <w:pPr>
        <w:pStyle w:val="BodyText"/>
        <w:spacing w:before="2"/>
        <w:rPr>
          <w:b/>
          <w:sz w:val="16"/>
        </w:rPr>
      </w:pPr>
    </w:p>
    <w:p>
      <w:pPr>
        <w:spacing w:before="90"/>
        <w:ind w:left="172" w:right="0" w:firstLine="0"/>
        <w:jc w:val="left"/>
        <w:rPr>
          <w:b/>
          <w:sz w:val="24"/>
        </w:rPr>
      </w:pPr>
      <w:r>
        <w:rPr>
          <w:b/>
          <w:sz w:val="24"/>
          <w:u w:val="thick"/>
        </w:rPr>
        <w:t>Capo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a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–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Norme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di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procedura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generali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90" w:after="0"/>
        <w:ind w:left="532" w:right="0" w:hanging="361"/>
        <w:jc w:val="left"/>
        <w:rPr>
          <w:sz w:val="24"/>
        </w:rPr>
      </w:pPr>
      <w:r>
        <w:rPr>
          <w:sz w:val="24"/>
        </w:rPr>
        <w:t>Art.18:</w:t>
      </w:r>
      <w:r>
        <w:rPr>
          <w:spacing w:val="-3"/>
          <w:sz w:val="24"/>
        </w:rPr>
        <w:t> </w:t>
      </w:r>
      <w:r>
        <w:rPr>
          <w:sz w:val="24"/>
        </w:rPr>
        <w:t>Efficacia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provvedimento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Art.19:</w:t>
      </w:r>
      <w:r>
        <w:rPr>
          <w:spacing w:val="-2"/>
          <w:sz w:val="24"/>
        </w:rPr>
        <w:t> </w:t>
      </w:r>
      <w:r>
        <w:rPr>
          <w:sz w:val="24"/>
        </w:rPr>
        <w:t>Decisioni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fonti</w:t>
      </w:r>
      <w:r>
        <w:rPr>
          <w:spacing w:val="1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prova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Art.20:</w:t>
      </w:r>
      <w:r>
        <w:rPr>
          <w:spacing w:val="-3"/>
          <w:sz w:val="24"/>
        </w:rPr>
        <w:t> </w:t>
      </w:r>
      <w:r>
        <w:rPr>
          <w:sz w:val="24"/>
        </w:rPr>
        <w:t>Verbalizzazione</w:t>
      </w:r>
      <w:r>
        <w:rPr>
          <w:spacing w:val="-4"/>
          <w:sz w:val="24"/>
        </w:rPr>
        <w:t> </w:t>
      </w:r>
      <w:r>
        <w:rPr>
          <w:sz w:val="24"/>
        </w:rPr>
        <w:t>degli</w:t>
      </w:r>
      <w:r>
        <w:rPr>
          <w:spacing w:val="-2"/>
          <w:sz w:val="24"/>
        </w:rPr>
        <w:t> </w:t>
      </w:r>
      <w:r>
        <w:rPr>
          <w:sz w:val="24"/>
        </w:rPr>
        <w:t>Atti</w:t>
      </w:r>
      <w:r>
        <w:rPr>
          <w:spacing w:val="-1"/>
          <w:sz w:val="24"/>
        </w:rPr>
        <w:t> </w:t>
      </w:r>
      <w:r>
        <w:rPr>
          <w:sz w:val="24"/>
        </w:rPr>
        <w:t>Istruttori</w:t>
      </w:r>
      <w:r>
        <w:rPr>
          <w:spacing w:val="-2"/>
          <w:sz w:val="24"/>
        </w:rPr>
        <w:t> </w:t>
      </w:r>
      <w:r>
        <w:rPr>
          <w:sz w:val="24"/>
        </w:rPr>
        <w:t>Capo b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Organi</w:t>
      </w:r>
      <w:r>
        <w:rPr>
          <w:spacing w:val="-3"/>
          <w:sz w:val="24"/>
        </w:rPr>
        <w:t> </w:t>
      </w:r>
      <w:r>
        <w:rPr>
          <w:sz w:val="24"/>
        </w:rPr>
        <w:t>Giudicanti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Art.21:</w:t>
      </w:r>
      <w:r>
        <w:rPr>
          <w:spacing w:val="-3"/>
          <w:sz w:val="24"/>
        </w:rPr>
        <w:t> </w:t>
      </w:r>
      <w:r>
        <w:rPr>
          <w:sz w:val="24"/>
        </w:rPr>
        <w:t>Giudice</w:t>
      </w:r>
      <w:r>
        <w:rPr>
          <w:spacing w:val="-3"/>
          <w:sz w:val="24"/>
        </w:rPr>
        <w:t> </w:t>
      </w:r>
      <w:r>
        <w:rPr>
          <w:sz w:val="24"/>
        </w:rPr>
        <w:t>di</w:t>
      </w:r>
      <w:r>
        <w:rPr>
          <w:spacing w:val="-2"/>
          <w:sz w:val="24"/>
        </w:rPr>
        <w:t> </w:t>
      </w:r>
      <w:r>
        <w:rPr>
          <w:sz w:val="24"/>
        </w:rPr>
        <w:t>Primo</w:t>
      </w:r>
      <w:r>
        <w:rPr>
          <w:spacing w:val="-2"/>
          <w:sz w:val="24"/>
        </w:rPr>
        <w:t> </w:t>
      </w:r>
      <w:r>
        <w:rPr>
          <w:sz w:val="24"/>
        </w:rPr>
        <w:t>Grado</w:t>
      </w:r>
      <w:r>
        <w:rPr>
          <w:spacing w:val="-2"/>
          <w:sz w:val="24"/>
        </w:rPr>
        <w:t> </w:t>
      </w:r>
      <w:r>
        <w:rPr>
          <w:sz w:val="24"/>
        </w:rPr>
        <w:t>(1°</w:t>
      </w:r>
      <w:r>
        <w:rPr>
          <w:spacing w:val="2"/>
          <w:sz w:val="24"/>
        </w:rPr>
        <w:t> </w:t>
      </w:r>
      <w:r>
        <w:rPr>
          <w:sz w:val="24"/>
        </w:rPr>
        <w:t>Istanza)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Art.22:</w:t>
      </w:r>
      <w:r>
        <w:rPr>
          <w:spacing w:val="-2"/>
          <w:sz w:val="24"/>
        </w:rPr>
        <w:t> </w:t>
      </w:r>
      <w:r>
        <w:rPr>
          <w:sz w:val="24"/>
        </w:rPr>
        <w:t>Giudice</w:t>
      </w:r>
      <w:r>
        <w:rPr>
          <w:spacing w:val="-3"/>
          <w:sz w:val="24"/>
        </w:rPr>
        <w:t> </w:t>
      </w:r>
      <w:r>
        <w:rPr>
          <w:sz w:val="24"/>
        </w:rPr>
        <w:t>di</w:t>
      </w:r>
      <w:r>
        <w:rPr>
          <w:spacing w:val="-2"/>
          <w:sz w:val="24"/>
        </w:rPr>
        <w:t> </w:t>
      </w:r>
      <w:r>
        <w:rPr>
          <w:sz w:val="24"/>
        </w:rPr>
        <w:t>Primo</w:t>
      </w:r>
      <w:r>
        <w:rPr>
          <w:spacing w:val="-2"/>
          <w:sz w:val="24"/>
        </w:rPr>
        <w:t> </w:t>
      </w:r>
      <w:r>
        <w:rPr>
          <w:sz w:val="24"/>
        </w:rPr>
        <w:t>Grado:</w:t>
      </w:r>
      <w:r>
        <w:rPr>
          <w:spacing w:val="-2"/>
          <w:sz w:val="24"/>
        </w:rPr>
        <w:t> </w:t>
      </w:r>
      <w:r>
        <w:rPr>
          <w:sz w:val="24"/>
        </w:rPr>
        <w:t>Procedimento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Art.23:</w:t>
      </w:r>
      <w:r>
        <w:rPr>
          <w:spacing w:val="-2"/>
          <w:sz w:val="24"/>
        </w:rPr>
        <w:t> </w:t>
      </w:r>
      <w:r>
        <w:rPr>
          <w:sz w:val="24"/>
        </w:rPr>
        <w:t>Principio</w:t>
      </w:r>
      <w:r>
        <w:rPr>
          <w:spacing w:val="-2"/>
          <w:sz w:val="24"/>
        </w:rPr>
        <w:t> </w:t>
      </w:r>
      <w:r>
        <w:rPr>
          <w:sz w:val="24"/>
        </w:rPr>
        <w:t>della</w:t>
      </w:r>
      <w:r>
        <w:rPr>
          <w:spacing w:val="-3"/>
          <w:sz w:val="24"/>
        </w:rPr>
        <w:t> </w:t>
      </w:r>
      <w:r>
        <w:rPr>
          <w:sz w:val="24"/>
        </w:rPr>
        <w:t>Difesa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Art.24:</w:t>
      </w:r>
      <w:r>
        <w:rPr>
          <w:spacing w:val="-2"/>
          <w:sz w:val="24"/>
        </w:rPr>
        <w:t> </w:t>
      </w:r>
      <w:r>
        <w:rPr>
          <w:sz w:val="24"/>
        </w:rPr>
        <w:t>Comunicazione</w:t>
      </w:r>
      <w:r>
        <w:rPr>
          <w:spacing w:val="-3"/>
          <w:sz w:val="24"/>
        </w:rPr>
        <w:t> </w:t>
      </w:r>
      <w:r>
        <w:rPr>
          <w:sz w:val="24"/>
        </w:rPr>
        <w:t>dei</w:t>
      </w:r>
      <w:r>
        <w:rPr>
          <w:spacing w:val="-2"/>
          <w:sz w:val="24"/>
        </w:rPr>
        <w:t> </w:t>
      </w:r>
      <w:r>
        <w:rPr>
          <w:sz w:val="24"/>
        </w:rPr>
        <w:t>Provvedimenti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Art.25:</w:t>
      </w:r>
      <w:r>
        <w:rPr>
          <w:spacing w:val="-2"/>
          <w:sz w:val="24"/>
        </w:rPr>
        <w:t> </w:t>
      </w:r>
      <w:r>
        <w:rPr>
          <w:sz w:val="24"/>
        </w:rPr>
        <w:t>Presunzione</w:t>
      </w:r>
      <w:r>
        <w:rPr>
          <w:spacing w:val="-3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Conoscenza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Art.26:</w:t>
      </w:r>
      <w:r>
        <w:rPr>
          <w:spacing w:val="-3"/>
          <w:sz w:val="24"/>
        </w:rPr>
        <w:t> </w:t>
      </w:r>
      <w:r>
        <w:rPr>
          <w:sz w:val="24"/>
        </w:rPr>
        <w:t>Riesame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Art.27:</w:t>
      </w:r>
      <w:r>
        <w:rPr>
          <w:spacing w:val="-3"/>
          <w:sz w:val="24"/>
        </w:rPr>
        <w:t> </w:t>
      </w:r>
      <w:r>
        <w:rPr>
          <w:sz w:val="24"/>
        </w:rPr>
        <w:t>Giudice</w:t>
      </w:r>
      <w:r>
        <w:rPr>
          <w:spacing w:val="-3"/>
          <w:sz w:val="24"/>
        </w:rPr>
        <w:t> </w:t>
      </w:r>
      <w:r>
        <w:rPr>
          <w:sz w:val="24"/>
        </w:rPr>
        <w:t>d’Appello</w:t>
      </w:r>
      <w:r>
        <w:rPr>
          <w:spacing w:val="-3"/>
          <w:sz w:val="24"/>
        </w:rPr>
        <w:t> </w:t>
      </w:r>
      <w:r>
        <w:rPr>
          <w:sz w:val="24"/>
        </w:rPr>
        <w:t>(2° Istanza)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0" w:after="0"/>
        <w:ind w:left="532" w:right="0" w:hanging="361"/>
        <w:jc w:val="left"/>
        <w:rPr>
          <w:sz w:val="24"/>
        </w:rPr>
      </w:pPr>
      <w:r>
        <w:rPr>
          <w:sz w:val="24"/>
        </w:rPr>
        <w:t>Art..28:</w:t>
      </w:r>
      <w:r>
        <w:rPr>
          <w:spacing w:val="-3"/>
          <w:sz w:val="24"/>
        </w:rPr>
        <w:t> </w:t>
      </w:r>
      <w:r>
        <w:rPr>
          <w:sz w:val="24"/>
        </w:rPr>
        <w:t>Giudice</w:t>
      </w:r>
      <w:r>
        <w:rPr>
          <w:spacing w:val="-3"/>
          <w:sz w:val="24"/>
        </w:rPr>
        <w:t> </w:t>
      </w:r>
      <w:r>
        <w:rPr>
          <w:sz w:val="24"/>
        </w:rPr>
        <w:t>d’Appello:</w:t>
      </w:r>
      <w:r>
        <w:rPr>
          <w:spacing w:val="-3"/>
          <w:sz w:val="24"/>
        </w:rPr>
        <w:t> </w:t>
      </w:r>
      <w:r>
        <w:rPr>
          <w:sz w:val="24"/>
        </w:rPr>
        <w:t>Procedimento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40"/>
          <w:pgMar w:top="1340" w:bottom="280" w:left="1020" w:right="1020"/>
        </w:sectPr>
      </w:pPr>
    </w:p>
    <w:p>
      <w:pPr>
        <w:pStyle w:val="ListParagraph"/>
        <w:numPr>
          <w:ilvl w:val="0"/>
          <w:numId w:val="1"/>
        </w:numPr>
        <w:tabs>
          <w:tab w:pos="532" w:val="left" w:leader="none"/>
          <w:tab w:pos="533" w:val="left" w:leader="none"/>
        </w:tabs>
        <w:spacing w:line="240" w:lineRule="auto" w:before="68" w:after="0"/>
        <w:ind w:left="532" w:right="0" w:hanging="361"/>
        <w:jc w:val="left"/>
        <w:rPr>
          <w:sz w:val="24"/>
        </w:rPr>
      </w:pPr>
      <w:r>
        <w:rPr>
          <w:sz w:val="24"/>
        </w:rPr>
        <w:t>Art.29:</w:t>
      </w:r>
      <w:r>
        <w:rPr>
          <w:spacing w:val="-2"/>
          <w:sz w:val="24"/>
        </w:rPr>
        <w:t> </w:t>
      </w:r>
      <w:r>
        <w:rPr>
          <w:sz w:val="24"/>
        </w:rPr>
        <w:t>Comunicazione</w:t>
      </w:r>
      <w:r>
        <w:rPr>
          <w:spacing w:val="-3"/>
          <w:sz w:val="24"/>
        </w:rPr>
        <w:t> </w:t>
      </w:r>
      <w:r>
        <w:rPr>
          <w:sz w:val="24"/>
        </w:rPr>
        <w:t>dei</w:t>
      </w:r>
      <w:r>
        <w:rPr>
          <w:spacing w:val="-2"/>
          <w:sz w:val="24"/>
        </w:rPr>
        <w:t> </w:t>
      </w:r>
      <w:r>
        <w:rPr>
          <w:sz w:val="24"/>
        </w:rPr>
        <w:t>Provvedimenti.</w:t>
      </w:r>
    </w:p>
    <w:p>
      <w:pPr>
        <w:pStyle w:val="BodyText"/>
        <w:spacing w:before="4"/>
      </w:pPr>
    </w:p>
    <w:p>
      <w:pPr>
        <w:pStyle w:val="Heading1"/>
        <w:ind w:left="232"/>
        <w:rPr>
          <w:u w:val="none"/>
        </w:rPr>
      </w:pPr>
      <w:r>
        <w:rPr>
          <w:u w:val="thick"/>
        </w:rPr>
        <w:t>Art.1:</w:t>
      </w:r>
      <w:r>
        <w:rPr>
          <w:spacing w:val="-2"/>
          <w:u w:val="thick"/>
        </w:rPr>
        <w:t> </w:t>
      </w:r>
      <w:r>
        <w:rPr>
          <w:u w:val="thick"/>
        </w:rPr>
        <w:t>Premessa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 w:firstLine="60"/>
      </w:pPr>
      <w:r>
        <w:rPr/>
        <w:t>Agli effetti della presente Normativa, il termine “Arbitro” deve intendersi riferito anche ai</w:t>
      </w:r>
      <w:r>
        <w:rPr>
          <w:spacing w:val="1"/>
        </w:rPr>
        <w:t> </w:t>
      </w:r>
      <w:r>
        <w:rPr/>
        <w:t>Delegati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Campo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a chiunque</w:t>
      </w:r>
      <w:r>
        <w:rPr>
          <w:spacing w:val="-3"/>
        </w:rPr>
        <w:t> </w:t>
      </w:r>
      <w:r>
        <w:rPr/>
        <w:t>demandato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un Ente</w:t>
      </w:r>
      <w:r>
        <w:rPr>
          <w:spacing w:val="-2"/>
        </w:rPr>
        <w:t> </w:t>
      </w:r>
      <w:r>
        <w:rPr/>
        <w:t>(previo</w:t>
      </w:r>
      <w:r>
        <w:rPr>
          <w:spacing w:val="-2"/>
        </w:rPr>
        <w:t> </w:t>
      </w:r>
      <w:r>
        <w:rPr/>
        <w:t>regolare</w:t>
      </w:r>
      <w:r>
        <w:rPr>
          <w:spacing w:val="-3"/>
        </w:rPr>
        <w:t> </w:t>
      </w:r>
      <w:r>
        <w:rPr/>
        <w:t>Tesseramento),</w:t>
      </w:r>
      <w:r>
        <w:rPr>
          <w:spacing w:val="-2"/>
        </w:rPr>
        <w:t> </w:t>
      </w:r>
      <w:r>
        <w:rPr/>
        <w:t>svolga</w:t>
      </w:r>
      <w:r>
        <w:rPr>
          <w:spacing w:val="-57"/>
        </w:rPr>
        <w:t> </w:t>
      </w:r>
      <w:r>
        <w:rPr/>
        <w:t>Attività</w:t>
      </w:r>
      <w:r>
        <w:rPr>
          <w:spacing w:val="-2"/>
        </w:rPr>
        <w:t> </w:t>
      </w:r>
      <w:r>
        <w:rPr/>
        <w:t>Tecnica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Direzione</w:t>
      </w:r>
      <w:r>
        <w:rPr>
          <w:spacing w:val="-1"/>
        </w:rPr>
        <w:t> </w:t>
      </w:r>
      <w:r>
        <w:rPr/>
        <w:t>di</w:t>
      </w:r>
      <w:r>
        <w:rPr>
          <w:spacing w:val="2"/>
        </w:rPr>
        <w:t> </w:t>
      </w:r>
      <w:r>
        <w:rPr/>
        <w:t>Incontri</w:t>
      </w:r>
      <w:r>
        <w:rPr>
          <w:spacing w:val="-1"/>
        </w:rPr>
        <w:t> </w:t>
      </w:r>
      <w:r>
        <w:rPr/>
        <w:t>Sportivi.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Art.2:</w:t>
      </w:r>
      <w:r>
        <w:rPr>
          <w:spacing w:val="-3"/>
          <w:u w:val="thick"/>
        </w:rPr>
        <w:t> </w:t>
      </w:r>
      <w:r>
        <w:rPr>
          <w:u w:val="thick"/>
        </w:rPr>
        <w:t>Ruolo</w:t>
      </w:r>
      <w:r>
        <w:rPr>
          <w:spacing w:val="-2"/>
          <w:u w:val="thick"/>
        </w:rPr>
        <w:t> </w:t>
      </w:r>
      <w:r>
        <w:rPr>
          <w:u w:val="thick"/>
        </w:rPr>
        <w:t>dell’Arbitro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101" w:firstLine="62"/>
      </w:pPr>
      <w:r>
        <w:rPr/>
        <w:t>Le Gare che si svolgono sotto la giurisdizione dell’ENTE, sono dirette da Arbitri, abilitati</w:t>
      </w:r>
      <w:r>
        <w:rPr>
          <w:spacing w:val="1"/>
        </w:rPr>
        <w:t> </w:t>
      </w:r>
      <w:r>
        <w:rPr/>
        <w:t>attraverso</w:t>
      </w:r>
      <w:r>
        <w:rPr>
          <w:spacing w:val="-2"/>
        </w:rPr>
        <w:t> </w:t>
      </w:r>
      <w:r>
        <w:rPr/>
        <w:t>Corsi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Formazione</w:t>
      </w:r>
      <w:r>
        <w:rPr>
          <w:spacing w:val="-2"/>
        </w:rPr>
        <w:t> </w:t>
      </w:r>
      <w:r>
        <w:rPr/>
        <w:t>per</w:t>
      </w:r>
      <w:r>
        <w:rPr>
          <w:spacing w:val="-3"/>
        </w:rPr>
        <w:t> </w:t>
      </w:r>
      <w:r>
        <w:rPr/>
        <w:t>il</w:t>
      </w:r>
      <w:r>
        <w:rPr>
          <w:spacing w:val="-2"/>
        </w:rPr>
        <w:t> </w:t>
      </w:r>
      <w:r>
        <w:rPr/>
        <w:t>conseguimento</w:t>
      </w:r>
      <w:r>
        <w:rPr>
          <w:spacing w:val="-2"/>
        </w:rPr>
        <w:t> </w:t>
      </w:r>
      <w:r>
        <w:rPr/>
        <w:t>delle</w:t>
      </w:r>
      <w:r>
        <w:rPr>
          <w:spacing w:val="-2"/>
        </w:rPr>
        <w:t> </w:t>
      </w:r>
      <w:r>
        <w:rPr/>
        <w:t>finalità</w:t>
      </w:r>
      <w:r>
        <w:rPr>
          <w:spacing w:val="-3"/>
        </w:rPr>
        <w:t> </w:t>
      </w:r>
      <w:r>
        <w:rPr/>
        <w:t>educative</w:t>
      </w:r>
      <w:r>
        <w:rPr>
          <w:spacing w:val="-3"/>
        </w:rPr>
        <w:t> </w:t>
      </w:r>
      <w:r>
        <w:rPr/>
        <w:t>che</w:t>
      </w:r>
      <w:r>
        <w:rPr>
          <w:spacing w:val="-2"/>
        </w:rPr>
        <w:t> </w:t>
      </w:r>
      <w:r>
        <w:rPr/>
        <w:t>l’Ente</w:t>
      </w:r>
      <w:r>
        <w:rPr>
          <w:spacing w:val="-3"/>
        </w:rPr>
        <w:t> </w:t>
      </w:r>
      <w:r>
        <w:rPr/>
        <w:t>si</w:t>
      </w:r>
      <w:r>
        <w:rPr>
          <w:spacing w:val="-2"/>
        </w:rPr>
        <w:t> </w:t>
      </w:r>
      <w:r>
        <w:rPr/>
        <w:t>prepone.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12"/>
        <w:ind w:left="232"/>
        <w:rPr>
          <w:u w:val="none"/>
        </w:rPr>
      </w:pPr>
      <w:r>
        <w:rPr>
          <w:u w:val="thick"/>
        </w:rPr>
        <w:t>Art.3:</w:t>
      </w:r>
      <w:r>
        <w:rPr>
          <w:spacing w:val="-3"/>
          <w:u w:val="thick"/>
        </w:rPr>
        <w:t> </w:t>
      </w:r>
      <w:r>
        <w:rPr>
          <w:u w:val="thick"/>
        </w:rPr>
        <w:t>Rapporto Arbitrale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 w:firstLine="60"/>
      </w:pPr>
      <w:r>
        <w:rPr/>
        <w:t>Alla fine di ogni gara gli Arbitri redicono il Rapporto di Gara, strumento principale e fonte</w:t>
      </w:r>
      <w:r>
        <w:rPr>
          <w:spacing w:val="1"/>
        </w:rPr>
        <w:t> </w:t>
      </w:r>
      <w:r>
        <w:rPr/>
        <w:t>privilegiata di prova, ma che, non costituisce esclusivo strumento di accertamento della verità e</w:t>
      </w:r>
      <w:r>
        <w:rPr>
          <w:spacing w:val="1"/>
        </w:rPr>
        <w:t> </w:t>
      </w:r>
      <w:r>
        <w:rPr/>
        <w:t>delle</w:t>
      </w:r>
      <w:r>
        <w:rPr>
          <w:spacing w:val="-3"/>
        </w:rPr>
        <w:t> </w:t>
      </w:r>
      <w:r>
        <w:rPr/>
        <w:t>circostanze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verifica</w:t>
      </w:r>
      <w:r>
        <w:rPr>
          <w:spacing w:val="-3"/>
        </w:rPr>
        <w:t> </w:t>
      </w:r>
      <w:r>
        <w:rPr/>
        <w:t>dei</w:t>
      </w:r>
      <w:r>
        <w:rPr>
          <w:spacing w:val="-1"/>
        </w:rPr>
        <w:t> </w:t>
      </w:r>
      <w:r>
        <w:rPr/>
        <w:t>fatti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l’organo giudicante,</w:t>
      </w:r>
      <w:r>
        <w:rPr>
          <w:spacing w:val="-1"/>
        </w:rPr>
        <w:t> </w:t>
      </w:r>
      <w:r>
        <w:rPr/>
        <w:t>il</w:t>
      </w:r>
      <w:r>
        <w:rPr>
          <w:spacing w:val="-2"/>
        </w:rPr>
        <w:t> </w:t>
      </w:r>
      <w:r>
        <w:rPr/>
        <w:t>quale</w:t>
      </w:r>
      <w:r>
        <w:rPr>
          <w:spacing w:val="-2"/>
        </w:rPr>
        <w:t> </w:t>
      </w:r>
      <w:r>
        <w:rPr/>
        <w:t>potrà</w:t>
      </w:r>
      <w:r>
        <w:rPr>
          <w:spacing w:val="-3"/>
        </w:rPr>
        <w:t> </w:t>
      </w:r>
      <w:r>
        <w:rPr/>
        <w:t>disporre</w:t>
      </w:r>
      <w:r>
        <w:rPr>
          <w:spacing w:val="-2"/>
        </w:rPr>
        <w:t> </w:t>
      </w:r>
      <w:r>
        <w:rPr/>
        <w:t>ogni</w:t>
      </w:r>
      <w:r>
        <w:rPr>
          <w:spacing w:val="-2"/>
        </w:rPr>
        <w:t> </w:t>
      </w:r>
      <w:r>
        <w:rPr/>
        <w:t>indagine</w:t>
      </w:r>
      <w:r>
        <w:rPr>
          <w:spacing w:val="-57"/>
        </w:rPr>
        <w:t> </w:t>
      </w:r>
      <w:r>
        <w:rPr/>
        <w:t>ritenuta</w:t>
      </w:r>
      <w:r>
        <w:rPr>
          <w:spacing w:val="-2"/>
        </w:rPr>
        <w:t> </w:t>
      </w:r>
      <w:r>
        <w:rPr/>
        <w:t>utile</w:t>
      </w:r>
      <w:r>
        <w:rPr>
          <w:spacing w:val="-1"/>
        </w:rPr>
        <w:t> </w:t>
      </w:r>
      <w:r>
        <w:rPr/>
        <w:t>ai fini di giustizia.</w:t>
      </w:r>
    </w:p>
    <w:p>
      <w:pPr>
        <w:pStyle w:val="BodyText"/>
        <w:spacing w:before="4"/>
      </w:pPr>
    </w:p>
    <w:p>
      <w:pPr>
        <w:pStyle w:val="Heading1"/>
        <w:ind w:left="232"/>
        <w:rPr>
          <w:u w:val="none"/>
        </w:rPr>
      </w:pPr>
      <w:r>
        <w:rPr>
          <w:u w:val="thick"/>
        </w:rPr>
        <w:t>Art.4:</w:t>
      </w:r>
      <w:r>
        <w:rPr>
          <w:spacing w:val="-3"/>
          <w:u w:val="thick"/>
        </w:rPr>
        <w:t> </w:t>
      </w:r>
      <w:r>
        <w:rPr>
          <w:u w:val="thick"/>
        </w:rPr>
        <w:t>Irrilevanza</w:t>
      </w:r>
      <w:r>
        <w:rPr>
          <w:spacing w:val="-2"/>
          <w:u w:val="thick"/>
        </w:rPr>
        <w:t> </w:t>
      </w:r>
      <w:r>
        <w:rPr>
          <w:u w:val="thick"/>
        </w:rPr>
        <w:t>della</w:t>
      </w:r>
      <w:r>
        <w:rPr>
          <w:spacing w:val="-2"/>
          <w:u w:val="thick"/>
        </w:rPr>
        <w:t> </w:t>
      </w:r>
      <w:r>
        <w:rPr>
          <w:u w:val="thick"/>
        </w:rPr>
        <w:t>Mancata</w:t>
      </w:r>
      <w:r>
        <w:rPr>
          <w:spacing w:val="-2"/>
          <w:u w:val="thick"/>
        </w:rPr>
        <w:t> </w:t>
      </w:r>
      <w:r>
        <w:rPr>
          <w:u w:val="thick"/>
        </w:rPr>
        <w:t>conoscenza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 w:firstLine="62"/>
      </w:pPr>
      <w:r>
        <w:rPr/>
        <w:t>L’ignoranza dello Statuto, delle norme associative, dei regolamenti tecnici, della strutturazione</w:t>
      </w:r>
      <w:r>
        <w:rPr>
          <w:spacing w:val="1"/>
        </w:rPr>
        <w:t> </w:t>
      </w:r>
      <w:r>
        <w:rPr/>
        <w:t>delle</w:t>
      </w:r>
      <w:r>
        <w:rPr>
          <w:spacing w:val="-3"/>
        </w:rPr>
        <w:t> </w:t>
      </w:r>
      <w:r>
        <w:rPr/>
        <w:t>varie</w:t>
      </w:r>
      <w:r>
        <w:rPr>
          <w:spacing w:val="-2"/>
        </w:rPr>
        <w:t> </w:t>
      </w:r>
      <w:r>
        <w:rPr/>
        <w:t>manifestazioni</w:t>
      </w:r>
      <w:r>
        <w:rPr>
          <w:spacing w:val="-2"/>
        </w:rPr>
        <w:t> </w:t>
      </w:r>
      <w:r>
        <w:rPr/>
        <w:t>sportive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ogni</w:t>
      </w:r>
      <w:r>
        <w:rPr>
          <w:spacing w:val="-1"/>
        </w:rPr>
        <w:t> </w:t>
      </w:r>
      <w:r>
        <w:rPr/>
        <w:t>altra disposizione</w:t>
      </w:r>
      <w:r>
        <w:rPr>
          <w:spacing w:val="-2"/>
        </w:rPr>
        <w:t> </w:t>
      </w:r>
      <w:r>
        <w:rPr/>
        <w:t>vigente,</w:t>
      </w:r>
      <w:r>
        <w:rPr>
          <w:spacing w:val="-1"/>
        </w:rPr>
        <w:t> </w:t>
      </w:r>
      <w:r>
        <w:rPr/>
        <w:t>non</w:t>
      </w:r>
      <w:r>
        <w:rPr>
          <w:spacing w:val="-2"/>
        </w:rPr>
        <w:t> </w:t>
      </w:r>
      <w:r>
        <w:rPr/>
        <w:t>può</w:t>
      </w:r>
      <w:r>
        <w:rPr>
          <w:spacing w:val="-1"/>
        </w:rPr>
        <w:t> </w:t>
      </w:r>
      <w:r>
        <w:rPr/>
        <w:t>essere</w:t>
      </w:r>
      <w:r>
        <w:rPr>
          <w:spacing w:val="-3"/>
        </w:rPr>
        <w:t> </w:t>
      </w:r>
      <w:r>
        <w:rPr/>
        <w:t>invocata</w:t>
      </w:r>
      <w:r>
        <w:rPr>
          <w:spacing w:val="-2"/>
        </w:rPr>
        <w:t> </w:t>
      </w:r>
      <w:r>
        <w:rPr/>
        <w:t>in</w:t>
      </w:r>
      <w:r>
        <w:rPr>
          <w:spacing w:val="-57"/>
        </w:rPr>
        <w:t> </w:t>
      </w:r>
      <w:r>
        <w:rPr/>
        <w:t>alcun</w:t>
      </w:r>
      <w:r>
        <w:rPr>
          <w:spacing w:val="-1"/>
        </w:rPr>
        <w:t> </w:t>
      </w:r>
      <w:r>
        <w:rPr/>
        <w:t>caso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</w:t>
      </w:r>
      <w:r>
        <w:rPr/>
        <w:t>propria</w:t>
      </w:r>
      <w:r>
        <w:rPr>
          <w:spacing w:val="-1"/>
        </w:rPr>
        <w:t> </w:t>
      </w:r>
      <w:r>
        <w:rPr/>
        <w:t>discolpa.</w:t>
      </w:r>
    </w:p>
    <w:p>
      <w:pPr>
        <w:pStyle w:val="BodyText"/>
        <w:spacing w:before="5"/>
      </w:pPr>
    </w:p>
    <w:p>
      <w:pPr>
        <w:pStyle w:val="Heading1"/>
        <w:ind w:left="232"/>
        <w:rPr>
          <w:u w:val="none"/>
        </w:rPr>
      </w:pPr>
      <w:r>
        <w:rPr>
          <w:u w:val="thick"/>
        </w:rPr>
        <w:t>Art.5:</w:t>
      </w:r>
      <w:r>
        <w:rPr>
          <w:spacing w:val="-3"/>
          <w:u w:val="thick"/>
        </w:rPr>
        <w:t> </w:t>
      </w:r>
      <w:r>
        <w:rPr>
          <w:u w:val="thick"/>
        </w:rPr>
        <w:t>Elenco</w:t>
      </w:r>
      <w:r>
        <w:rPr>
          <w:spacing w:val="-1"/>
          <w:u w:val="thick"/>
        </w:rPr>
        <w:t> </w:t>
      </w:r>
      <w:r>
        <w:rPr>
          <w:u w:val="thick"/>
        </w:rPr>
        <w:t>Sanzioni</w:t>
      </w:r>
      <w:r>
        <w:rPr>
          <w:spacing w:val="-1"/>
          <w:u w:val="thick"/>
        </w:rPr>
        <w:t> </w:t>
      </w:r>
      <w:r>
        <w:rPr>
          <w:u w:val="thick"/>
        </w:rPr>
        <w:t>Disciplinari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Le</w:t>
      </w:r>
      <w:r>
        <w:rPr>
          <w:spacing w:val="-3"/>
        </w:rPr>
        <w:t> </w:t>
      </w:r>
      <w:r>
        <w:rPr/>
        <w:t>Società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tesserati</w:t>
      </w:r>
      <w:r>
        <w:rPr>
          <w:spacing w:val="-1"/>
        </w:rPr>
        <w:t> </w:t>
      </w:r>
      <w:r>
        <w:rPr/>
        <w:t>sono</w:t>
      </w:r>
      <w:r>
        <w:rPr>
          <w:spacing w:val="-1"/>
        </w:rPr>
        <w:t> </w:t>
      </w:r>
      <w:r>
        <w:rPr/>
        <w:t>punibili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una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più</w:t>
      </w:r>
      <w:r>
        <w:rPr>
          <w:spacing w:val="-1"/>
        </w:rPr>
        <w:t> </w:t>
      </w:r>
      <w:r>
        <w:rPr/>
        <w:t>delle</w:t>
      </w:r>
      <w:r>
        <w:rPr>
          <w:spacing w:val="-2"/>
        </w:rPr>
        <w:t> </w:t>
      </w:r>
      <w:r>
        <w:rPr/>
        <w:t>seguenti</w:t>
      </w:r>
      <w:r>
        <w:rPr>
          <w:spacing w:val="-1"/>
        </w:rPr>
        <w:t> </w:t>
      </w:r>
      <w:r>
        <w:rPr/>
        <w:t>SANZIONI:</w:t>
      </w:r>
    </w:p>
    <w:p>
      <w:pPr>
        <w:pStyle w:val="ListParagraph"/>
        <w:numPr>
          <w:ilvl w:val="0"/>
          <w:numId w:val="2"/>
        </w:numPr>
        <w:tabs>
          <w:tab w:pos="418" w:val="left" w:leader="none"/>
        </w:tabs>
        <w:spacing w:line="240" w:lineRule="auto" w:before="0" w:after="0"/>
        <w:ind w:left="417" w:right="0" w:hanging="246"/>
        <w:jc w:val="left"/>
        <w:rPr>
          <w:sz w:val="24"/>
        </w:rPr>
      </w:pPr>
      <w:r>
        <w:rPr>
          <w:sz w:val="24"/>
        </w:rPr>
        <w:t>Ammonizione</w:t>
      </w:r>
    </w:p>
    <w:p>
      <w:pPr>
        <w:pStyle w:val="ListParagraph"/>
        <w:numPr>
          <w:ilvl w:val="0"/>
          <w:numId w:val="2"/>
        </w:numPr>
        <w:tabs>
          <w:tab w:pos="372" w:val="left" w:leader="none"/>
        </w:tabs>
        <w:spacing w:line="240" w:lineRule="auto" w:before="0" w:after="0"/>
        <w:ind w:left="372" w:right="0" w:hanging="260"/>
        <w:jc w:val="left"/>
        <w:rPr>
          <w:sz w:val="24"/>
        </w:rPr>
      </w:pPr>
      <w:r>
        <w:rPr>
          <w:sz w:val="24"/>
        </w:rPr>
        <w:t>Doppia</w:t>
      </w:r>
      <w:r>
        <w:rPr>
          <w:spacing w:val="-3"/>
          <w:sz w:val="24"/>
        </w:rPr>
        <w:t> </w:t>
      </w:r>
      <w:r>
        <w:rPr>
          <w:sz w:val="24"/>
        </w:rPr>
        <w:t>Ammonizione</w:t>
      </w:r>
      <w:r>
        <w:rPr>
          <w:spacing w:val="-2"/>
          <w:sz w:val="24"/>
        </w:rPr>
        <w:t> </w:t>
      </w:r>
      <w:r>
        <w:rPr>
          <w:sz w:val="24"/>
        </w:rPr>
        <w:t>=</w:t>
      </w:r>
      <w:r>
        <w:rPr>
          <w:spacing w:val="-2"/>
          <w:sz w:val="24"/>
        </w:rPr>
        <w:t> </w:t>
      </w:r>
      <w:r>
        <w:rPr>
          <w:sz w:val="24"/>
        </w:rPr>
        <w:t>Espulsione</w:t>
      </w:r>
      <w:r>
        <w:rPr>
          <w:spacing w:val="-2"/>
          <w:sz w:val="24"/>
        </w:rPr>
        <w:t> </w:t>
      </w:r>
      <w:r>
        <w:rPr>
          <w:sz w:val="24"/>
        </w:rPr>
        <w:t>(SANZIONE</w:t>
      </w:r>
      <w:r>
        <w:rPr>
          <w:spacing w:val="-2"/>
          <w:sz w:val="24"/>
        </w:rPr>
        <w:t> </w:t>
      </w:r>
      <w:r>
        <w:rPr>
          <w:sz w:val="24"/>
        </w:rPr>
        <w:t>€.</w:t>
      </w:r>
      <w:r>
        <w:rPr>
          <w:spacing w:val="-1"/>
          <w:sz w:val="24"/>
        </w:rPr>
        <w:t> </w:t>
      </w:r>
      <w:r>
        <w:rPr>
          <w:sz w:val="24"/>
        </w:rPr>
        <w:t>12,00)</w:t>
      </w:r>
    </w:p>
    <w:p>
      <w:pPr>
        <w:pStyle w:val="ListParagraph"/>
        <w:numPr>
          <w:ilvl w:val="0"/>
          <w:numId w:val="2"/>
        </w:numPr>
        <w:tabs>
          <w:tab w:pos="418" w:val="left" w:leader="none"/>
        </w:tabs>
        <w:spacing w:line="240" w:lineRule="auto" w:before="0" w:after="0"/>
        <w:ind w:left="417" w:right="0" w:hanging="246"/>
        <w:jc w:val="left"/>
        <w:rPr>
          <w:sz w:val="24"/>
        </w:rPr>
      </w:pPr>
      <w:r>
        <w:rPr>
          <w:sz w:val="24"/>
        </w:rPr>
        <w:t>Espulsione</w:t>
      </w:r>
      <w:r>
        <w:rPr>
          <w:spacing w:val="-3"/>
          <w:sz w:val="24"/>
        </w:rPr>
        <w:t> </w:t>
      </w:r>
      <w:r>
        <w:rPr>
          <w:sz w:val="24"/>
        </w:rPr>
        <w:t>Diretta</w:t>
      </w:r>
      <w:r>
        <w:rPr>
          <w:spacing w:val="-1"/>
          <w:sz w:val="24"/>
        </w:rPr>
        <w:t> </w:t>
      </w:r>
      <w:r>
        <w:rPr>
          <w:sz w:val="24"/>
        </w:rPr>
        <w:t>(SANZIONE</w:t>
      </w:r>
      <w:r>
        <w:rPr>
          <w:spacing w:val="-3"/>
          <w:sz w:val="24"/>
        </w:rPr>
        <w:t> </w:t>
      </w:r>
      <w:r>
        <w:rPr>
          <w:sz w:val="24"/>
        </w:rPr>
        <w:t>€.</w:t>
      </w:r>
      <w:r>
        <w:rPr>
          <w:spacing w:val="-2"/>
          <w:sz w:val="24"/>
        </w:rPr>
        <w:t> </w:t>
      </w:r>
      <w:r>
        <w:rPr>
          <w:sz w:val="24"/>
        </w:rPr>
        <w:t>12,00)</w:t>
      </w:r>
    </w:p>
    <w:p>
      <w:pPr>
        <w:pStyle w:val="ListParagraph"/>
        <w:numPr>
          <w:ilvl w:val="0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Perdita</w:t>
      </w:r>
      <w:r>
        <w:rPr>
          <w:spacing w:val="-2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Gara a</w:t>
      </w:r>
      <w:r>
        <w:rPr>
          <w:spacing w:val="-1"/>
          <w:sz w:val="24"/>
        </w:rPr>
        <w:t> </w:t>
      </w:r>
      <w:r>
        <w:rPr>
          <w:sz w:val="24"/>
        </w:rPr>
        <w:t>Tavolino</w:t>
      </w:r>
      <w:r>
        <w:rPr>
          <w:spacing w:val="-1"/>
          <w:sz w:val="24"/>
        </w:rPr>
        <w:t> </w:t>
      </w:r>
      <w:r>
        <w:rPr>
          <w:sz w:val="24"/>
        </w:rPr>
        <w:t>(SANZIONE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€.</w:t>
      </w:r>
      <w:r>
        <w:rPr>
          <w:spacing w:val="-1"/>
          <w:sz w:val="24"/>
        </w:rPr>
        <w:t> </w:t>
      </w:r>
      <w:r>
        <w:rPr>
          <w:sz w:val="24"/>
        </w:rPr>
        <w:t>52,00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€.</w:t>
      </w:r>
      <w:r>
        <w:rPr>
          <w:spacing w:val="-1"/>
          <w:sz w:val="24"/>
        </w:rPr>
        <w:t> </w:t>
      </w:r>
      <w:r>
        <w:rPr>
          <w:sz w:val="24"/>
        </w:rPr>
        <w:t>104,00)</w:t>
      </w:r>
    </w:p>
    <w:p>
      <w:pPr>
        <w:pStyle w:val="ListParagraph"/>
        <w:numPr>
          <w:ilvl w:val="0"/>
          <w:numId w:val="2"/>
        </w:numPr>
        <w:tabs>
          <w:tab w:pos="418" w:val="left" w:leader="none"/>
        </w:tabs>
        <w:spacing w:line="240" w:lineRule="auto" w:before="0" w:after="0"/>
        <w:ind w:left="172" w:right="912" w:firstLine="0"/>
        <w:jc w:val="left"/>
        <w:rPr>
          <w:sz w:val="24"/>
        </w:rPr>
      </w:pPr>
      <w:r>
        <w:rPr>
          <w:sz w:val="24"/>
        </w:rPr>
        <w:t>Esclusione</w:t>
      </w:r>
      <w:r>
        <w:rPr>
          <w:spacing w:val="-4"/>
          <w:sz w:val="24"/>
        </w:rPr>
        <w:t> </w:t>
      </w:r>
      <w:r>
        <w:rPr>
          <w:sz w:val="24"/>
        </w:rPr>
        <w:t>dalla</w:t>
      </w:r>
      <w:r>
        <w:rPr>
          <w:spacing w:val="-3"/>
          <w:sz w:val="24"/>
        </w:rPr>
        <w:t> </w:t>
      </w:r>
      <w:r>
        <w:rPr>
          <w:sz w:val="24"/>
        </w:rPr>
        <w:t>Manifestazione</w:t>
      </w:r>
      <w:r>
        <w:rPr>
          <w:spacing w:val="-3"/>
          <w:sz w:val="24"/>
        </w:rPr>
        <w:t> </w:t>
      </w:r>
      <w:r>
        <w:rPr>
          <w:sz w:val="24"/>
        </w:rPr>
        <w:t>(Pagamento</w:t>
      </w:r>
      <w:r>
        <w:rPr>
          <w:spacing w:val="-3"/>
          <w:sz w:val="24"/>
        </w:rPr>
        <w:t> </w:t>
      </w:r>
      <w:r>
        <w:rPr>
          <w:sz w:val="24"/>
        </w:rPr>
        <w:t>delle</w:t>
      </w:r>
      <w:r>
        <w:rPr>
          <w:spacing w:val="-3"/>
          <w:sz w:val="24"/>
        </w:rPr>
        <w:t> </w:t>
      </w:r>
      <w:r>
        <w:rPr>
          <w:sz w:val="24"/>
        </w:rPr>
        <w:t>restanti</w:t>
      </w:r>
      <w:r>
        <w:rPr>
          <w:spacing w:val="-1"/>
          <w:sz w:val="24"/>
        </w:rPr>
        <w:t> </w:t>
      </w:r>
      <w:r>
        <w:rPr>
          <w:sz w:val="24"/>
        </w:rPr>
        <w:t>gare</w:t>
      </w:r>
      <w:r>
        <w:rPr>
          <w:spacing w:val="-3"/>
          <w:sz w:val="24"/>
        </w:rPr>
        <w:t> </w:t>
      </w:r>
      <w:r>
        <w:rPr>
          <w:sz w:val="24"/>
        </w:rPr>
        <w:t>previste</w:t>
      </w:r>
      <w:r>
        <w:rPr>
          <w:spacing w:val="-1"/>
          <w:sz w:val="24"/>
        </w:rPr>
        <w:t> </w:t>
      </w:r>
      <w:r>
        <w:rPr>
          <w:sz w:val="24"/>
        </w:rPr>
        <w:t>dal</w:t>
      </w:r>
      <w:r>
        <w:rPr>
          <w:spacing w:val="-3"/>
          <w:sz w:val="24"/>
        </w:rPr>
        <w:t> </w:t>
      </w:r>
      <w:r>
        <w:rPr>
          <w:sz w:val="24"/>
        </w:rPr>
        <w:t>Calendario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Relativa</w:t>
      </w:r>
      <w:r>
        <w:rPr>
          <w:spacing w:val="-2"/>
          <w:sz w:val="24"/>
        </w:rPr>
        <w:t> </w:t>
      </w:r>
      <w:r>
        <w:rPr>
          <w:sz w:val="24"/>
        </w:rPr>
        <w:t>Sanzione)</w:t>
      </w:r>
    </w:p>
    <w:p>
      <w:pPr>
        <w:pStyle w:val="ListParagraph"/>
        <w:numPr>
          <w:ilvl w:val="0"/>
          <w:numId w:val="2"/>
        </w:numPr>
        <w:tabs>
          <w:tab w:pos="392" w:val="left" w:leader="none"/>
        </w:tabs>
        <w:spacing w:line="240" w:lineRule="auto" w:before="0" w:after="0"/>
        <w:ind w:left="391" w:right="0" w:hanging="220"/>
        <w:jc w:val="left"/>
        <w:rPr>
          <w:sz w:val="24"/>
        </w:rPr>
      </w:pPr>
      <w:r>
        <w:rPr>
          <w:sz w:val="24"/>
        </w:rPr>
        <w:t>Non</w:t>
      </w:r>
      <w:r>
        <w:rPr>
          <w:spacing w:val="-2"/>
          <w:sz w:val="24"/>
        </w:rPr>
        <w:t> </w:t>
      </w:r>
      <w:r>
        <w:rPr>
          <w:sz w:val="24"/>
        </w:rPr>
        <w:t>assegnazione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revoca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titolo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vincitore</w:t>
      </w:r>
      <w:r>
        <w:rPr>
          <w:spacing w:val="-2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Manifestazione</w:t>
      </w:r>
      <w:r>
        <w:rPr>
          <w:spacing w:val="-2"/>
          <w:sz w:val="24"/>
        </w:rPr>
        <w:t> </w:t>
      </w:r>
      <w:r>
        <w:rPr>
          <w:sz w:val="24"/>
        </w:rPr>
        <w:t>Sportiva</w:t>
      </w:r>
    </w:p>
    <w:p>
      <w:pPr>
        <w:pStyle w:val="ListParagraph"/>
        <w:numPr>
          <w:ilvl w:val="0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Non</w:t>
      </w:r>
      <w:r>
        <w:rPr>
          <w:spacing w:val="-2"/>
          <w:sz w:val="24"/>
        </w:rPr>
        <w:t> </w:t>
      </w:r>
      <w:r>
        <w:rPr>
          <w:sz w:val="24"/>
        </w:rPr>
        <w:t>ammissione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esclusione</w:t>
      </w:r>
      <w:r>
        <w:rPr>
          <w:spacing w:val="-3"/>
          <w:sz w:val="24"/>
        </w:rPr>
        <w:t> </w:t>
      </w:r>
      <w:r>
        <w:rPr>
          <w:sz w:val="24"/>
        </w:rPr>
        <w:t>alla</w:t>
      </w:r>
      <w:r>
        <w:rPr>
          <w:spacing w:val="-2"/>
          <w:sz w:val="24"/>
        </w:rPr>
        <w:t> </w:t>
      </w:r>
      <w:r>
        <w:rPr>
          <w:sz w:val="24"/>
        </w:rPr>
        <w:t>partecipazione</w:t>
      </w:r>
      <w:r>
        <w:rPr>
          <w:spacing w:val="-3"/>
          <w:sz w:val="24"/>
        </w:rPr>
        <w:t> </w:t>
      </w:r>
      <w:r>
        <w:rPr>
          <w:sz w:val="24"/>
        </w:rPr>
        <w:t>alle</w:t>
      </w:r>
      <w:r>
        <w:rPr>
          <w:spacing w:val="-2"/>
          <w:sz w:val="24"/>
        </w:rPr>
        <w:t> </w:t>
      </w:r>
      <w:r>
        <w:rPr>
          <w:sz w:val="24"/>
        </w:rPr>
        <w:t>Manifestazioni</w:t>
      </w:r>
      <w:r>
        <w:rPr>
          <w:spacing w:val="-2"/>
          <w:sz w:val="24"/>
        </w:rPr>
        <w:t> </w:t>
      </w:r>
      <w:r>
        <w:rPr>
          <w:sz w:val="24"/>
        </w:rPr>
        <w:t>Sportive</w:t>
      </w:r>
    </w:p>
    <w:p>
      <w:pPr>
        <w:pStyle w:val="ListParagraph"/>
        <w:numPr>
          <w:ilvl w:val="0"/>
          <w:numId w:val="2"/>
        </w:numPr>
        <w:tabs>
          <w:tab w:pos="432" w:val="left" w:leader="none"/>
        </w:tabs>
        <w:spacing w:line="240" w:lineRule="auto" w:before="0" w:after="0"/>
        <w:ind w:left="172" w:right="283" w:firstLine="0"/>
        <w:jc w:val="left"/>
        <w:rPr>
          <w:sz w:val="24"/>
        </w:rPr>
      </w:pPr>
      <w:r>
        <w:rPr>
          <w:sz w:val="24"/>
        </w:rPr>
        <w:t>Consegna</w:t>
      </w:r>
      <w:r>
        <w:rPr>
          <w:spacing w:val="-3"/>
          <w:sz w:val="24"/>
        </w:rPr>
        <w:t> </w:t>
      </w:r>
      <w:r>
        <w:rPr>
          <w:sz w:val="24"/>
        </w:rPr>
        <w:t>Note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ritardo</w:t>
      </w:r>
      <w:r>
        <w:rPr>
          <w:spacing w:val="-2"/>
          <w:sz w:val="24"/>
        </w:rPr>
        <w:t> </w:t>
      </w:r>
      <w:r>
        <w:rPr>
          <w:sz w:val="24"/>
        </w:rPr>
        <w:t>all’Arbitro</w:t>
      </w:r>
      <w:r>
        <w:rPr>
          <w:spacing w:val="-2"/>
          <w:sz w:val="24"/>
        </w:rPr>
        <w:t> </w:t>
      </w:r>
      <w:r>
        <w:rPr>
          <w:sz w:val="24"/>
        </w:rPr>
        <w:t>(Vanno</w:t>
      </w:r>
      <w:r>
        <w:rPr>
          <w:spacing w:val="-1"/>
          <w:sz w:val="24"/>
        </w:rPr>
        <w:t> </w:t>
      </w:r>
      <w:r>
        <w:rPr>
          <w:sz w:val="24"/>
        </w:rPr>
        <w:t>consegnate</w:t>
      </w:r>
      <w:r>
        <w:rPr>
          <w:spacing w:val="-3"/>
          <w:sz w:val="24"/>
        </w:rPr>
        <w:t> </w:t>
      </w:r>
      <w:r>
        <w:rPr>
          <w:sz w:val="24"/>
        </w:rPr>
        <w:t>10”</w:t>
      </w:r>
      <w:r>
        <w:rPr>
          <w:spacing w:val="-2"/>
          <w:sz w:val="24"/>
        </w:rPr>
        <w:t> </w:t>
      </w:r>
      <w:r>
        <w:rPr>
          <w:sz w:val="24"/>
        </w:rPr>
        <w:t>prima</w:t>
      </w:r>
      <w:r>
        <w:rPr>
          <w:spacing w:val="-3"/>
          <w:sz w:val="24"/>
        </w:rPr>
        <w:t> </w:t>
      </w:r>
      <w:r>
        <w:rPr>
          <w:sz w:val="24"/>
        </w:rPr>
        <w:t>dell’inizio</w:t>
      </w:r>
      <w:r>
        <w:rPr>
          <w:spacing w:val="-2"/>
          <w:sz w:val="24"/>
        </w:rPr>
        <w:t> </w:t>
      </w:r>
      <w:r>
        <w:rPr>
          <w:sz w:val="24"/>
        </w:rPr>
        <w:t>gara</w:t>
      </w:r>
      <w:r>
        <w:rPr>
          <w:spacing w:val="-2"/>
          <w:sz w:val="24"/>
        </w:rPr>
        <w:t> </w:t>
      </w:r>
      <w:r>
        <w:rPr>
          <w:sz w:val="24"/>
        </w:rPr>
        <w:t>previsto</w:t>
      </w:r>
      <w:r>
        <w:rPr>
          <w:spacing w:val="-2"/>
          <w:sz w:val="24"/>
        </w:rPr>
        <w:t> </w:t>
      </w:r>
      <w:r>
        <w:rPr>
          <w:sz w:val="24"/>
        </w:rPr>
        <w:t>dal</w:t>
      </w:r>
      <w:r>
        <w:rPr>
          <w:spacing w:val="-57"/>
          <w:sz w:val="24"/>
        </w:rPr>
        <w:t> </w:t>
      </w:r>
      <w:r>
        <w:rPr>
          <w:sz w:val="24"/>
        </w:rPr>
        <w:t>Calendario</w:t>
      </w:r>
      <w:r>
        <w:rPr>
          <w:spacing w:val="-1"/>
          <w:sz w:val="24"/>
        </w:rPr>
        <w:t> </w:t>
      </w:r>
      <w:r>
        <w:rPr>
          <w:sz w:val="24"/>
        </w:rPr>
        <w:t>Ufficiale)</w:t>
      </w:r>
      <w:r>
        <w:rPr>
          <w:spacing w:val="1"/>
          <w:sz w:val="24"/>
        </w:rPr>
        <w:t> </w:t>
      </w:r>
      <w:r>
        <w:rPr>
          <w:sz w:val="24"/>
        </w:rPr>
        <w:t>(SANZIONE</w:t>
      </w:r>
      <w:r>
        <w:rPr>
          <w:spacing w:val="-1"/>
          <w:sz w:val="24"/>
        </w:rPr>
        <w:t> </w:t>
      </w:r>
      <w:r>
        <w:rPr>
          <w:sz w:val="24"/>
        </w:rPr>
        <w:t>€. 6,00)</w:t>
      </w:r>
    </w:p>
    <w:p>
      <w:pPr>
        <w:pStyle w:val="ListParagraph"/>
        <w:numPr>
          <w:ilvl w:val="0"/>
          <w:numId w:val="2"/>
        </w:numPr>
        <w:tabs>
          <w:tab w:pos="380" w:val="left" w:leader="none"/>
        </w:tabs>
        <w:spacing w:line="240" w:lineRule="auto" w:before="0" w:after="0"/>
        <w:ind w:left="172" w:right="383" w:firstLine="0"/>
        <w:jc w:val="left"/>
        <w:rPr>
          <w:sz w:val="24"/>
        </w:rPr>
      </w:pPr>
      <w:r>
        <w:rPr>
          <w:sz w:val="24"/>
        </w:rPr>
        <w:t>Richiesta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COMPORTO,</w:t>
      </w:r>
      <w:r>
        <w:rPr>
          <w:spacing w:val="-2"/>
          <w:sz w:val="24"/>
        </w:rPr>
        <w:t> </w:t>
      </w:r>
      <w:r>
        <w:rPr>
          <w:sz w:val="24"/>
        </w:rPr>
        <w:t>Ritardo</w:t>
      </w:r>
      <w:r>
        <w:rPr>
          <w:spacing w:val="-2"/>
          <w:sz w:val="24"/>
        </w:rPr>
        <w:t> </w:t>
      </w:r>
      <w:r>
        <w:rPr>
          <w:sz w:val="24"/>
        </w:rPr>
        <w:t>per</w:t>
      </w:r>
      <w:r>
        <w:rPr>
          <w:spacing w:val="-3"/>
          <w:sz w:val="24"/>
        </w:rPr>
        <w:t> </w:t>
      </w:r>
      <w:r>
        <w:rPr>
          <w:sz w:val="24"/>
        </w:rPr>
        <w:t>l’inizio</w:t>
      </w:r>
      <w:r>
        <w:rPr>
          <w:spacing w:val="-2"/>
          <w:sz w:val="24"/>
        </w:rPr>
        <w:t> </w:t>
      </w:r>
      <w:r>
        <w:rPr>
          <w:sz w:val="24"/>
        </w:rPr>
        <w:t>gara</w:t>
      </w:r>
      <w:r>
        <w:rPr>
          <w:spacing w:val="-3"/>
          <w:sz w:val="24"/>
        </w:rPr>
        <w:t> </w:t>
      </w:r>
      <w:r>
        <w:rPr>
          <w:sz w:val="24"/>
        </w:rPr>
        <w:t>di</w:t>
      </w:r>
      <w:r>
        <w:rPr>
          <w:spacing w:val="-2"/>
          <w:sz w:val="24"/>
        </w:rPr>
        <w:t> </w:t>
      </w:r>
      <w:r>
        <w:rPr>
          <w:sz w:val="24"/>
        </w:rPr>
        <w:t>10”</w:t>
      </w:r>
      <w:r>
        <w:rPr>
          <w:spacing w:val="-3"/>
          <w:sz w:val="24"/>
        </w:rPr>
        <w:t> </w:t>
      </w:r>
      <w:r>
        <w:rPr>
          <w:sz w:val="24"/>
        </w:rPr>
        <w:t>dall’orario</w:t>
      </w:r>
      <w:r>
        <w:rPr>
          <w:spacing w:val="-2"/>
          <w:sz w:val="24"/>
        </w:rPr>
        <w:t> </w:t>
      </w:r>
      <w:r>
        <w:rPr>
          <w:sz w:val="24"/>
        </w:rPr>
        <w:t>previsto</w:t>
      </w:r>
      <w:r>
        <w:rPr>
          <w:spacing w:val="-2"/>
          <w:sz w:val="24"/>
        </w:rPr>
        <w:t> </w:t>
      </w:r>
      <w:r>
        <w:rPr>
          <w:sz w:val="24"/>
        </w:rPr>
        <w:t>dal</w:t>
      </w:r>
      <w:r>
        <w:rPr>
          <w:spacing w:val="-2"/>
          <w:sz w:val="24"/>
        </w:rPr>
        <w:t> </w:t>
      </w:r>
      <w:r>
        <w:rPr>
          <w:sz w:val="24"/>
        </w:rPr>
        <w:t>Calendario</w:t>
      </w:r>
      <w:r>
        <w:rPr>
          <w:spacing w:val="-57"/>
          <w:sz w:val="24"/>
        </w:rPr>
        <w:t> </w:t>
      </w:r>
      <w:r>
        <w:rPr>
          <w:sz w:val="24"/>
        </w:rPr>
        <w:t>Ufficiale (SANZIONE</w:t>
      </w:r>
      <w:r>
        <w:rPr>
          <w:spacing w:val="-1"/>
          <w:sz w:val="24"/>
        </w:rPr>
        <w:t> </w:t>
      </w:r>
      <w:r>
        <w:rPr>
          <w:sz w:val="24"/>
        </w:rPr>
        <w:t>€.</w:t>
      </w:r>
      <w:r>
        <w:rPr>
          <w:spacing w:val="2"/>
          <w:sz w:val="24"/>
        </w:rPr>
        <w:t> </w:t>
      </w:r>
      <w:r>
        <w:rPr>
          <w:sz w:val="24"/>
        </w:rPr>
        <w:t>6,00)</w:t>
      </w:r>
    </w:p>
    <w:p>
      <w:pPr>
        <w:pStyle w:val="ListParagraph"/>
        <w:numPr>
          <w:ilvl w:val="0"/>
          <w:numId w:val="2"/>
        </w:numPr>
        <w:tabs>
          <w:tab w:pos="380" w:val="left" w:leader="none"/>
        </w:tabs>
        <w:spacing w:line="240" w:lineRule="auto" w:before="0" w:after="0"/>
        <w:ind w:left="379" w:right="0" w:hanging="208"/>
        <w:jc w:val="left"/>
        <w:rPr>
          <w:sz w:val="24"/>
        </w:rPr>
      </w:pPr>
      <w:r>
        <w:rPr>
          <w:sz w:val="24"/>
        </w:rPr>
        <w:t>Compilazione</w:t>
      </w:r>
      <w:r>
        <w:rPr>
          <w:spacing w:val="-3"/>
          <w:sz w:val="24"/>
        </w:rPr>
        <w:t> </w:t>
      </w:r>
      <w:r>
        <w:rPr>
          <w:sz w:val="24"/>
        </w:rPr>
        <w:t>Incompleta</w:t>
      </w:r>
      <w:r>
        <w:rPr>
          <w:spacing w:val="-2"/>
          <w:sz w:val="24"/>
        </w:rPr>
        <w:t> </w:t>
      </w:r>
      <w:r>
        <w:rPr>
          <w:sz w:val="24"/>
        </w:rPr>
        <w:t>delle</w:t>
      </w:r>
      <w:r>
        <w:rPr>
          <w:spacing w:val="-2"/>
          <w:sz w:val="24"/>
        </w:rPr>
        <w:t> </w:t>
      </w:r>
      <w:r>
        <w:rPr>
          <w:sz w:val="24"/>
        </w:rPr>
        <w:t>note</w:t>
      </w:r>
      <w:r>
        <w:rPr>
          <w:spacing w:val="-1"/>
          <w:sz w:val="24"/>
        </w:rPr>
        <w:t> </w:t>
      </w:r>
      <w:r>
        <w:rPr>
          <w:sz w:val="24"/>
        </w:rPr>
        <w:t>gara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doppia</w:t>
      </w:r>
      <w:r>
        <w:rPr>
          <w:spacing w:val="-3"/>
          <w:sz w:val="24"/>
        </w:rPr>
        <w:t> </w:t>
      </w:r>
      <w:r>
        <w:rPr>
          <w:sz w:val="24"/>
        </w:rPr>
        <w:t>copia</w:t>
      </w:r>
      <w:r>
        <w:rPr>
          <w:spacing w:val="-2"/>
          <w:sz w:val="24"/>
        </w:rPr>
        <w:t> </w:t>
      </w:r>
      <w:r>
        <w:rPr>
          <w:sz w:val="24"/>
        </w:rPr>
        <w:t>(SANZIONE</w:t>
      </w:r>
      <w:r>
        <w:rPr>
          <w:spacing w:val="-2"/>
          <w:sz w:val="24"/>
        </w:rPr>
        <w:t> </w:t>
      </w:r>
      <w:r>
        <w:rPr>
          <w:sz w:val="24"/>
        </w:rPr>
        <w:t>€. 6,00)</w:t>
      </w:r>
    </w:p>
    <w:p>
      <w:pPr>
        <w:pStyle w:val="ListParagraph"/>
        <w:numPr>
          <w:ilvl w:val="0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Compilazione</w:t>
      </w:r>
      <w:r>
        <w:rPr>
          <w:spacing w:val="-3"/>
          <w:sz w:val="24"/>
        </w:rPr>
        <w:t> </w:t>
      </w:r>
      <w:r>
        <w:rPr>
          <w:sz w:val="24"/>
        </w:rPr>
        <w:t>delle</w:t>
      </w:r>
      <w:r>
        <w:rPr>
          <w:spacing w:val="-2"/>
          <w:sz w:val="24"/>
        </w:rPr>
        <w:t> </w:t>
      </w:r>
      <w:r>
        <w:rPr>
          <w:sz w:val="24"/>
        </w:rPr>
        <w:t>note</w:t>
      </w:r>
      <w:r>
        <w:rPr>
          <w:spacing w:val="-2"/>
          <w:sz w:val="24"/>
        </w:rPr>
        <w:t> </w:t>
      </w:r>
      <w:r>
        <w:rPr>
          <w:sz w:val="24"/>
        </w:rPr>
        <w:t>gara</w:t>
      </w:r>
      <w:r>
        <w:rPr>
          <w:spacing w:val="-2"/>
          <w:sz w:val="24"/>
        </w:rPr>
        <w:t> </w:t>
      </w:r>
      <w:r>
        <w:rPr>
          <w:sz w:val="24"/>
        </w:rPr>
        <w:t>su</w:t>
      </w:r>
      <w:r>
        <w:rPr>
          <w:spacing w:val="-1"/>
          <w:sz w:val="24"/>
        </w:rPr>
        <w:t> </w:t>
      </w:r>
      <w:r>
        <w:rPr>
          <w:sz w:val="24"/>
        </w:rPr>
        <w:t>modulo</w:t>
      </w:r>
      <w:r>
        <w:rPr>
          <w:spacing w:val="-1"/>
          <w:sz w:val="24"/>
        </w:rPr>
        <w:t> </w:t>
      </w:r>
      <w:r>
        <w:rPr>
          <w:sz w:val="24"/>
        </w:rPr>
        <w:t>irregolare</w:t>
      </w:r>
      <w:r>
        <w:rPr>
          <w:spacing w:val="-2"/>
          <w:sz w:val="24"/>
        </w:rPr>
        <w:t> </w:t>
      </w:r>
      <w:r>
        <w:rPr>
          <w:sz w:val="24"/>
        </w:rPr>
        <w:t>(SANZIONE</w:t>
      </w:r>
      <w:r>
        <w:rPr>
          <w:spacing w:val="-2"/>
          <w:sz w:val="24"/>
        </w:rPr>
        <w:t> </w:t>
      </w:r>
      <w:r>
        <w:rPr>
          <w:sz w:val="24"/>
        </w:rPr>
        <w:t>€.</w:t>
      </w:r>
      <w:r>
        <w:rPr>
          <w:spacing w:val="-1"/>
          <w:sz w:val="24"/>
        </w:rPr>
        <w:t> </w:t>
      </w:r>
      <w:r>
        <w:rPr>
          <w:sz w:val="24"/>
        </w:rPr>
        <w:t>6,00)</w:t>
      </w:r>
    </w:p>
    <w:p>
      <w:pPr>
        <w:pStyle w:val="ListParagraph"/>
        <w:numPr>
          <w:ilvl w:val="0"/>
          <w:numId w:val="2"/>
        </w:numPr>
        <w:tabs>
          <w:tab w:pos="380" w:val="left" w:leader="none"/>
        </w:tabs>
        <w:spacing w:line="240" w:lineRule="auto" w:before="0" w:after="0"/>
        <w:ind w:left="172" w:right="176" w:firstLine="0"/>
        <w:jc w:val="left"/>
        <w:rPr>
          <w:sz w:val="24"/>
        </w:rPr>
      </w:pPr>
      <w:r>
        <w:rPr>
          <w:sz w:val="24"/>
        </w:rPr>
        <w:t>Premesso che la squadra 1° Nominata deve fornire 2 palloni e la 2° Nominata 1 pallone: in totale</w:t>
      </w:r>
      <w:r>
        <w:rPr>
          <w:spacing w:val="-58"/>
          <w:sz w:val="24"/>
        </w:rPr>
        <w:t> </w:t>
      </w:r>
      <w:r>
        <w:rPr>
          <w:sz w:val="24"/>
        </w:rPr>
        <w:t>3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disposizione</w:t>
      </w:r>
      <w:r>
        <w:rPr>
          <w:spacing w:val="-2"/>
          <w:sz w:val="24"/>
        </w:rPr>
        <w:t> </w:t>
      </w:r>
      <w:r>
        <w:rPr>
          <w:sz w:val="24"/>
        </w:rPr>
        <w:t>per</w:t>
      </w:r>
      <w:r>
        <w:rPr>
          <w:spacing w:val="-1"/>
          <w:sz w:val="24"/>
        </w:rPr>
        <w:t> </w:t>
      </w:r>
      <w:r>
        <w:rPr>
          <w:sz w:val="24"/>
        </w:rPr>
        <w:t>ogni</w:t>
      </w:r>
      <w:r>
        <w:rPr>
          <w:spacing w:val="2"/>
          <w:sz w:val="24"/>
        </w:rPr>
        <w:t> </w:t>
      </w:r>
      <w:r>
        <w:rPr>
          <w:sz w:val="24"/>
        </w:rPr>
        <w:t>gara,</w:t>
      </w:r>
      <w:r>
        <w:rPr>
          <w:spacing w:val="-1"/>
          <w:sz w:val="24"/>
        </w:rPr>
        <w:t> </w:t>
      </w:r>
      <w:r>
        <w:rPr>
          <w:sz w:val="24"/>
        </w:rPr>
        <w:t>(SANZIONE</w:t>
      </w:r>
      <w:r>
        <w:rPr>
          <w:spacing w:val="-1"/>
          <w:sz w:val="24"/>
        </w:rPr>
        <w:t> </w:t>
      </w:r>
      <w:r>
        <w:rPr>
          <w:sz w:val="24"/>
        </w:rPr>
        <w:t>€.</w:t>
      </w:r>
      <w:r>
        <w:rPr>
          <w:spacing w:val="-1"/>
          <w:sz w:val="24"/>
        </w:rPr>
        <w:t> </w:t>
      </w:r>
      <w:r>
        <w:rPr>
          <w:sz w:val="24"/>
        </w:rPr>
        <w:t>6,00 x</w:t>
      </w:r>
      <w:r>
        <w:rPr>
          <w:spacing w:val="2"/>
          <w:sz w:val="24"/>
        </w:rPr>
        <w:t> </w:t>
      </w:r>
      <w:r>
        <w:rPr>
          <w:sz w:val="24"/>
        </w:rPr>
        <w:t>ogni</w:t>
      </w:r>
      <w:r>
        <w:rPr>
          <w:spacing w:val="-1"/>
          <w:sz w:val="24"/>
        </w:rPr>
        <w:t> </w:t>
      </w:r>
      <w:r>
        <w:rPr>
          <w:sz w:val="24"/>
        </w:rPr>
        <w:t>pallone</w:t>
      </w:r>
      <w:r>
        <w:rPr>
          <w:spacing w:val="-1"/>
          <w:sz w:val="24"/>
        </w:rPr>
        <w:t> </w:t>
      </w:r>
      <w:r>
        <w:rPr>
          <w:sz w:val="24"/>
        </w:rPr>
        <w:t>mancante)</w:t>
      </w:r>
    </w:p>
    <w:p>
      <w:pPr>
        <w:pStyle w:val="ListParagraph"/>
        <w:numPr>
          <w:ilvl w:val="0"/>
          <w:numId w:val="2"/>
        </w:numPr>
        <w:tabs>
          <w:tab w:pos="500" w:val="left" w:leader="none"/>
        </w:tabs>
        <w:spacing w:line="240" w:lineRule="auto" w:before="0" w:after="0"/>
        <w:ind w:left="172" w:right="262" w:firstLine="0"/>
        <w:jc w:val="left"/>
        <w:rPr>
          <w:sz w:val="24"/>
        </w:rPr>
      </w:pPr>
      <w:r>
        <w:rPr>
          <w:sz w:val="24"/>
        </w:rPr>
        <w:t>Mancata presentazione di una Squadra all’incontro previsto dal Calendario: nel caso in cui una</w:t>
      </w:r>
      <w:r>
        <w:rPr>
          <w:spacing w:val="-58"/>
          <w:sz w:val="24"/>
        </w:rPr>
        <w:t> </w:t>
      </w:r>
      <w:r>
        <w:rPr>
          <w:sz w:val="24"/>
        </w:rPr>
        <w:t>squadra</w:t>
      </w:r>
      <w:r>
        <w:rPr>
          <w:spacing w:val="-2"/>
          <w:sz w:val="24"/>
        </w:rPr>
        <w:t> </w:t>
      </w:r>
      <w:r>
        <w:rPr>
          <w:sz w:val="24"/>
        </w:rPr>
        <w:t>non</w:t>
      </w:r>
      <w:r>
        <w:rPr>
          <w:spacing w:val="-1"/>
          <w:sz w:val="24"/>
        </w:rPr>
        <w:t> </w:t>
      </w:r>
      <w:r>
        <w:rPr>
          <w:sz w:val="24"/>
        </w:rPr>
        <w:t>si</w:t>
      </w:r>
      <w:r>
        <w:rPr>
          <w:spacing w:val="-1"/>
          <w:sz w:val="24"/>
        </w:rPr>
        <w:t> </w:t>
      </w:r>
      <w:r>
        <w:rPr>
          <w:sz w:val="24"/>
        </w:rPr>
        <w:t>presenti</w:t>
      </w:r>
      <w:r>
        <w:rPr>
          <w:spacing w:val="-1"/>
          <w:sz w:val="24"/>
        </w:rPr>
        <w:t> </w:t>
      </w:r>
      <w:r>
        <w:rPr>
          <w:sz w:val="24"/>
        </w:rPr>
        <w:t>all’incontro previsto</w:t>
      </w:r>
      <w:r>
        <w:rPr>
          <w:spacing w:val="-1"/>
          <w:sz w:val="24"/>
        </w:rPr>
        <w:t> </w:t>
      </w:r>
      <w:r>
        <w:rPr>
          <w:sz w:val="24"/>
        </w:rPr>
        <w:t>dal</w:t>
      </w:r>
      <w:r>
        <w:rPr>
          <w:spacing w:val="-1"/>
          <w:sz w:val="24"/>
        </w:rPr>
        <w:t> </w:t>
      </w:r>
      <w:r>
        <w:rPr>
          <w:sz w:val="24"/>
        </w:rPr>
        <w:t>calendario</w:t>
      </w:r>
      <w:r>
        <w:rPr>
          <w:spacing w:val="-1"/>
          <w:sz w:val="24"/>
        </w:rPr>
        <w:t> </w:t>
      </w:r>
      <w:r>
        <w:rPr>
          <w:sz w:val="24"/>
        </w:rPr>
        <w:t>sarà</w:t>
      </w:r>
      <w:r>
        <w:rPr>
          <w:spacing w:val="-2"/>
          <w:sz w:val="24"/>
        </w:rPr>
        <w:t> </w:t>
      </w:r>
      <w:r>
        <w:rPr>
          <w:sz w:val="24"/>
        </w:rPr>
        <w:t>sanzionata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avrà</w:t>
      </w:r>
      <w:r>
        <w:rPr>
          <w:spacing w:val="-2"/>
          <w:sz w:val="24"/>
        </w:rPr>
        <w:t> </w:t>
      </w:r>
      <w:r>
        <w:rPr>
          <w:sz w:val="24"/>
        </w:rPr>
        <w:t>un</w:t>
      </w:r>
      <w:r>
        <w:rPr>
          <w:spacing w:val="-1"/>
          <w:sz w:val="24"/>
        </w:rPr>
        <w:t> </w:t>
      </w:r>
      <w:r>
        <w:rPr>
          <w:sz w:val="24"/>
        </w:rPr>
        <w:t>punto</w:t>
      </w:r>
      <w:r>
        <w:rPr>
          <w:spacing w:val="-1"/>
          <w:sz w:val="24"/>
        </w:rPr>
        <w:t> </w:t>
      </w:r>
      <w:r>
        <w:rPr>
          <w:sz w:val="24"/>
        </w:rPr>
        <w:t>di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1340" w:bottom="280" w:left="1020" w:right="1020"/>
        </w:sectPr>
      </w:pPr>
    </w:p>
    <w:p>
      <w:pPr>
        <w:pStyle w:val="BodyText"/>
        <w:spacing w:before="68"/>
        <w:ind w:left="172" w:right="958"/>
      </w:pPr>
      <w:r>
        <w:rPr/>
        <w:t>penalizzazione in Classifica Generale. Dovrà pagare entrambi le Quote Campo-La squadra</w:t>
      </w:r>
      <w:r>
        <w:rPr>
          <w:spacing w:val="-57"/>
        </w:rPr>
        <w:t> </w:t>
      </w:r>
      <w:r>
        <w:rPr/>
        <w:t>avversaria</w:t>
      </w:r>
      <w:r>
        <w:rPr>
          <w:spacing w:val="-2"/>
        </w:rPr>
        <w:t> </w:t>
      </w:r>
      <w:r>
        <w:rPr/>
        <w:t>non pagherà</w:t>
      </w:r>
      <w:r>
        <w:rPr>
          <w:spacing w:val="-1"/>
        </w:rPr>
        <w:t> </w:t>
      </w:r>
      <w:r>
        <w:rPr/>
        <w:t>niente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potrà</w:t>
      </w:r>
      <w:r>
        <w:rPr>
          <w:spacing w:val="-1"/>
        </w:rPr>
        <w:t> </w:t>
      </w:r>
      <w:r>
        <w:rPr/>
        <w:t>usufruire</w:t>
      </w:r>
      <w:r>
        <w:rPr>
          <w:spacing w:val="-1"/>
        </w:rPr>
        <w:t> </w:t>
      </w:r>
      <w:r>
        <w:rPr/>
        <w:t>del campo.</w:t>
      </w:r>
    </w:p>
    <w:p>
      <w:pPr>
        <w:pStyle w:val="ListParagraph"/>
        <w:numPr>
          <w:ilvl w:val="0"/>
          <w:numId w:val="2"/>
        </w:numPr>
        <w:tabs>
          <w:tab w:pos="435" w:val="left" w:leader="none"/>
        </w:tabs>
        <w:spacing w:line="240" w:lineRule="auto" w:before="0" w:after="0"/>
        <w:ind w:left="434" w:right="0" w:hanging="263"/>
        <w:jc w:val="left"/>
        <w:rPr>
          <w:sz w:val="24"/>
        </w:rPr>
      </w:pPr>
      <w:r>
        <w:rPr>
          <w:sz w:val="24"/>
        </w:rPr>
        <w:t>Illecito</w:t>
      </w:r>
      <w:r>
        <w:rPr>
          <w:spacing w:val="-2"/>
          <w:sz w:val="24"/>
        </w:rPr>
        <w:t> </w:t>
      </w:r>
      <w:r>
        <w:rPr>
          <w:sz w:val="24"/>
        </w:rPr>
        <w:t>sportivo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posizione</w:t>
      </w:r>
      <w:r>
        <w:rPr>
          <w:spacing w:val="-3"/>
          <w:sz w:val="24"/>
        </w:rPr>
        <w:t> </w:t>
      </w:r>
      <w:r>
        <w:rPr>
          <w:sz w:val="24"/>
        </w:rPr>
        <w:t>irregolare</w:t>
      </w:r>
      <w:r>
        <w:rPr>
          <w:spacing w:val="-2"/>
          <w:sz w:val="24"/>
        </w:rPr>
        <w:t> </w:t>
      </w:r>
      <w:r>
        <w:rPr>
          <w:sz w:val="24"/>
        </w:rPr>
        <w:t>dei</w:t>
      </w:r>
      <w:r>
        <w:rPr>
          <w:spacing w:val="-2"/>
          <w:sz w:val="24"/>
        </w:rPr>
        <w:t> </w:t>
      </w:r>
      <w:r>
        <w:rPr>
          <w:sz w:val="24"/>
        </w:rPr>
        <w:t>tesserati</w:t>
      </w:r>
      <w:r>
        <w:rPr>
          <w:spacing w:val="-2"/>
          <w:sz w:val="24"/>
        </w:rPr>
        <w:t> </w:t>
      </w:r>
      <w:r>
        <w:rPr>
          <w:sz w:val="24"/>
        </w:rPr>
        <w:t>(SANZIONE</w:t>
      </w:r>
      <w:r>
        <w:rPr>
          <w:spacing w:val="-2"/>
          <w:sz w:val="24"/>
        </w:rPr>
        <w:t> </w:t>
      </w:r>
      <w:r>
        <w:rPr>
          <w:sz w:val="24"/>
        </w:rPr>
        <w:t>€.</w:t>
      </w:r>
      <w:r>
        <w:rPr>
          <w:spacing w:val="-2"/>
          <w:sz w:val="24"/>
        </w:rPr>
        <w:t> </w:t>
      </w:r>
      <w:r>
        <w:rPr>
          <w:sz w:val="24"/>
        </w:rPr>
        <w:t>52,00)</w:t>
      </w:r>
      <w:r>
        <w:rPr>
          <w:spacing w:val="-2"/>
          <w:sz w:val="24"/>
        </w:rPr>
        <w:t> </w:t>
      </w:r>
      <w:r>
        <w:rPr>
          <w:sz w:val="24"/>
        </w:rPr>
        <w:t>•</w:t>
      </w:r>
    </w:p>
    <w:p>
      <w:pPr>
        <w:pStyle w:val="ListParagraph"/>
        <w:numPr>
          <w:ilvl w:val="0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Comportamento</w:t>
      </w:r>
      <w:r>
        <w:rPr>
          <w:spacing w:val="-2"/>
          <w:sz w:val="24"/>
        </w:rPr>
        <w:t> </w:t>
      </w:r>
      <w:r>
        <w:rPr>
          <w:sz w:val="24"/>
        </w:rPr>
        <w:t>non</w:t>
      </w:r>
      <w:r>
        <w:rPr>
          <w:spacing w:val="-1"/>
          <w:sz w:val="24"/>
        </w:rPr>
        <w:t> </w:t>
      </w:r>
      <w:r>
        <w:rPr>
          <w:sz w:val="24"/>
        </w:rPr>
        <w:t>regolamentare</w:t>
      </w:r>
      <w:r>
        <w:rPr>
          <w:spacing w:val="-3"/>
          <w:sz w:val="24"/>
        </w:rPr>
        <w:t> </w:t>
      </w:r>
      <w:r>
        <w:rPr>
          <w:sz w:val="24"/>
        </w:rPr>
        <w:t>dei</w:t>
      </w:r>
      <w:r>
        <w:rPr>
          <w:spacing w:val="-1"/>
          <w:sz w:val="24"/>
        </w:rPr>
        <w:t> </w:t>
      </w:r>
      <w:r>
        <w:rPr>
          <w:sz w:val="24"/>
        </w:rPr>
        <w:t>propri</w:t>
      </w:r>
      <w:r>
        <w:rPr>
          <w:spacing w:val="-2"/>
          <w:sz w:val="24"/>
        </w:rPr>
        <w:t> </w:t>
      </w:r>
      <w:r>
        <w:rPr>
          <w:sz w:val="24"/>
        </w:rPr>
        <w:t>sostenitori</w:t>
      </w:r>
      <w:r>
        <w:rPr>
          <w:spacing w:val="-1"/>
          <w:sz w:val="24"/>
        </w:rPr>
        <w:t> </w:t>
      </w:r>
      <w:r>
        <w:rPr>
          <w:sz w:val="24"/>
        </w:rPr>
        <w:t>(SANZIONE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€.</w:t>
      </w:r>
      <w:r>
        <w:rPr>
          <w:spacing w:val="-2"/>
          <w:sz w:val="24"/>
        </w:rPr>
        <w:t> </w:t>
      </w:r>
      <w:r>
        <w:rPr>
          <w:sz w:val="24"/>
        </w:rPr>
        <w:t>26,00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104,00)</w:t>
      </w:r>
    </w:p>
    <w:p>
      <w:pPr>
        <w:pStyle w:val="ListParagraph"/>
        <w:numPr>
          <w:ilvl w:val="0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Mancanza</w:t>
      </w:r>
      <w:r>
        <w:rPr>
          <w:spacing w:val="-2"/>
          <w:sz w:val="24"/>
        </w:rPr>
        <w:t> </w:t>
      </w:r>
      <w:r>
        <w:rPr>
          <w:sz w:val="24"/>
        </w:rPr>
        <w:t>delle</w:t>
      </w:r>
      <w:r>
        <w:rPr>
          <w:spacing w:val="-2"/>
          <w:sz w:val="24"/>
        </w:rPr>
        <w:t> </w:t>
      </w:r>
      <w:r>
        <w:rPr>
          <w:sz w:val="24"/>
        </w:rPr>
        <w:t>Maglie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numerazione</w:t>
      </w:r>
      <w:r>
        <w:rPr>
          <w:spacing w:val="-1"/>
          <w:sz w:val="24"/>
        </w:rPr>
        <w:t> </w:t>
      </w:r>
      <w:r>
        <w:rPr>
          <w:sz w:val="24"/>
        </w:rPr>
        <w:t>su</w:t>
      </w:r>
      <w:r>
        <w:rPr>
          <w:spacing w:val="-1"/>
          <w:sz w:val="24"/>
        </w:rPr>
        <w:t> </w:t>
      </w:r>
      <w:r>
        <w:rPr>
          <w:sz w:val="24"/>
        </w:rPr>
        <w:t>di esse</w:t>
      </w:r>
      <w:r>
        <w:rPr>
          <w:spacing w:val="-2"/>
          <w:sz w:val="24"/>
        </w:rPr>
        <w:t> </w:t>
      </w:r>
      <w:r>
        <w:rPr>
          <w:sz w:val="24"/>
        </w:rPr>
        <w:t>(SANZIONE</w:t>
      </w:r>
      <w:r>
        <w:rPr>
          <w:spacing w:val="-2"/>
          <w:sz w:val="24"/>
        </w:rPr>
        <w:t> </w:t>
      </w:r>
      <w:r>
        <w:rPr>
          <w:sz w:val="24"/>
        </w:rPr>
        <w:t>€. 6,00)</w:t>
      </w:r>
    </w:p>
    <w:p>
      <w:pPr>
        <w:pStyle w:val="ListParagraph"/>
        <w:numPr>
          <w:ilvl w:val="0"/>
          <w:numId w:val="2"/>
        </w:numPr>
        <w:tabs>
          <w:tab w:pos="435" w:val="left" w:leader="none"/>
        </w:tabs>
        <w:spacing w:line="240" w:lineRule="auto" w:before="0" w:after="0"/>
        <w:ind w:left="434" w:right="0" w:hanging="263"/>
        <w:jc w:val="left"/>
        <w:rPr>
          <w:sz w:val="24"/>
        </w:rPr>
      </w:pP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dirigenti,</w:t>
      </w:r>
      <w:r>
        <w:rPr>
          <w:spacing w:val="-1"/>
          <w:sz w:val="24"/>
        </w:rPr>
        <w:t> </w:t>
      </w:r>
      <w:r>
        <w:rPr>
          <w:sz w:val="24"/>
        </w:rPr>
        <w:t>calciatori</w:t>
      </w:r>
      <w:r>
        <w:rPr>
          <w:spacing w:val="-1"/>
          <w:sz w:val="24"/>
        </w:rPr>
        <w:t> </w:t>
      </w:r>
      <w:r>
        <w:rPr>
          <w:sz w:val="24"/>
        </w:rPr>
        <w:t>e tesserati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genere</w:t>
      </w:r>
      <w:r>
        <w:rPr>
          <w:spacing w:val="-2"/>
          <w:sz w:val="24"/>
        </w:rPr>
        <w:t> </w:t>
      </w:r>
      <w:r>
        <w:rPr>
          <w:sz w:val="24"/>
        </w:rPr>
        <w:t>sono</w:t>
      </w:r>
      <w:r>
        <w:rPr>
          <w:spacing w:val="-1"/>
          <w:sz w:val="24"/>
        </w:rPr>
        <w:t> </w:t>
      </w:r>
      <w:r>
        <w:rPr>
          <w:sz w:val="24"/>
        </w:rPr>
        <w:t>punibili</w:t>
      </w:r>
      <w:r>
        <w:rPr>
          <w:spacing w:val="-1"/>
          <w:sz w:val="24"/>
        </w:rPr>
        <w:t> </w:t>
      </w:r>
      <w:r>
        <w:rPr>
          <w:sz w:val="24"/>
        </w:rPr>
        <w:t>con</w:t>
      </w:r>
      <w:r>
        <w:rPr>
          <w:spacing w:val="-1"/>
          <w:sz w:val="24"/>
        </w:rPr>
        <w:t> </w:t>
      </w:r>
      <w:r>
        <w:rPr>
          <w:sz w:val="24"/>
        </w:rPr>
        <w:t>una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più</w:t>
      </w:r>
      <w:r>
        <w:rPr>
          <w:spacing w:val="-1"/>
          <w:sz w:val="24"/>
        </w:rPr>
        <w:t> </w:t>
      </w:r>
      <w:r>
        <w:rPr>
          <w:sz w:val="24"/>
        </w:rPr>
        <w:t>delle</w:t>
      </w:r>
      <w:r>
        <w:rPr>
          <w:spacing w:val="-2"/>
          <w:sz w:val="24"/>
        </w:rPr>
        <w:t> </w:t>
      </w:r>
      <w:r>
        <w:rPr>
          <w:sz w:val="24"/>
        </w:rPr>
        <w:t>seguenti</w:t>
      </w:r>
      <w:r>
        <w:rPr>
          <w:spacing w:val="-1"/>
          <w:sz w:val="24"/>
        </w:rPr>
        <w:t> </w:t>
      </w:r>
      <w:r>
        <w:rPr>
          <w:sz w:val="24"/>
        </w:rPr>
        <w:t>sanzioni:</w:t>
      </w:r>
    </w:p>
    <w:p>
      <w:pPr>
        <w:pStyle w:val="ListParagraph"/>
        <w:numPr>
          <w:ilvl w:val="1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Ammonizione</w:t>
      </w:r>
      <w:r>
        <w:rPr>
          <w:spacing w:val="-3"/>
          <w:sz w:val="24"/>
        </w:rPr>
        <w:t> </w:t>
      </w:r>
      <w:r>
        <w:rPr>
          <w:sz w:val="24"/>
        </w:rPr>
        <w:t>(solo</w:t>
      </w:r>
      <w:r>
        <w:rPr>
          <w:spacing w:val="-2"/>
          <w:sz w:val="24"/>
        </w:rPr>
        <w:t> </w:t>
      </w:r>
      <w:r>
        <w:rPr>
          <w:sz w:val="24"/>
        </w:rPr>
        <w:t>per</w:t>
      </w:r>
      <w:r>
        <w:rPr>
          <w:spacing w:val="-3"/>
          <w:sz w:val="24"/>
        </w:rPr>
        <w:t> </w:t>
      </w: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calciatori)</w:t>
      </w:r>
    </w:p>
    <w:p>
      <w:pPr>
        <w:pStyle w:val="ListParagraph"/>
        <w:numPr>
          <w:ilvl w:val="1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Squalifica</w:t>
      </w:r>
      <w:r>
        <w:rPr>
          <w:spacing w:val="-2"/>
          <w:sz w:val="24"/>
        </w:rPr>
        <w:t> </w:t>
      </w:r>
      <w:r>
        <w:rPr>
          <w:sz w:val="24"/>
        </w:rPr>
        <w:t>per</w:t>
      </w:r>
      <w:r>
        <w:rPr>
          <w:spacing w:val="-1"/>
          <w:sz w:val="24"/>
        </w:rPr>
        <w:t> </w:t>
      </w:r>
      <w:r>
        <w:rPr>
          <w:sz w:val="24"/>
        </w:rPr>
        <w:t>una</w:t>
      </w:r>
      <w:r>
        <w:rPr>
          <w:spacing w:val="-2"/>
          <w:sz w:val="24"/>
        </w:rPr>
        <w:t> </w:t>
      </w:r>
      <w:r>
        <w:rPr>
          <w:sz w:val="24"/>
        </w:rPr>
        <w:t>o più</w:t>
      </w:r>
      <w:r>
        <w:rPr>
          <w:spacing w:val="-1"/>
          <w:sz w:val="24"/>
        </w:rPr>
        <w:t> </w:t>
      </w:r>
      <w:r>
        <w:rPr>
          <w:sz w:val="24"/>
        </w:rPr>
        <w:t>giornate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gara</w:t>
      </w:r>
    </w:p>
    <w:p>
      <w:pPr>
        <w:pStyle w:val="ListParagraph"/>
        <w:numPr>
          <w:ilvl w:val="1"/>
          <w:numId w:val="2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Squalifica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tempo</w:t>
      </w:r>
    </w:p>
    <w:p>
      <w:pPr>
        <w:pStyle w:val="ListParagraph"/>
        <w:numPr>
          <w:ilvl w:val="1"/>
          <w:numId w:val="2"/>
        </w:numPr>
        <w:tabs>
          <w:tab w:pos="435" w:val="left" w:leader="none"/>
        </w:tabs>
        <w:spacing w:line="240" w:lineRule="auto" w:before="0" w:after="0"/>
        <w:ind w:left="434" w:right="0" w:hanging="263"/>
        <w:jc w:val="left"/>
        <w:rPr>
          <w:sz w:val="24"/>
        </w:rPr>
      </w:pPr>
      <w:r>
        <w:rPr>
          <w:sz w:val="24"/>
        </w:rPr>
        <w:t>Inibizione</w:t>
      </w:r>
      <w:r>
        <w:rPr>
          <w:spacing w:val="-3"/>
          <w:sz w:val="24"/>
        </w:rPr>
        <w:t> </w:t>
      </w:r>
      <w:r>
        <w:rPr>
          <w:sz w:val="24"/>
        </w:rPr>
        <w:t>temporanea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svolgere</w:t>
      </w:r>
      <w:r>
        <w:rPr>
          <w:spacing w:val="-2"/>
          <w:sz w:val="24"/>
        </w:rPr>
        <w:t> </w:t>
      </w:r>
      <w:r>
        <w:rPr>
          <w:sz w:val="24"/>
        </w:rPr>
        <w:t>ogni</w:t>
      </w:r>
      <w:r>
        <w:rPr>
          <w:spacing w:val="-2"/>
          <w:sz w:val="24"/>
        </w:rPr>
        <w:t> </w:t>
      </w:r>
      <w:r>
        <w:rPr>
          <w:sz w:val="24"/>
        </w:rPr>
        <w:t>attività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seno</w:t>
      </w:r>
      <w:r>
        <w:rPr>
          <w:spacing w:val="-2"/>
          <w:sz w:val="24"/>
        </w:rPr>
        <w:t> </w:t>
      </w:r>
      <w:r>
        <w:rPr>
          <w:sz w:val="24"/>
        </w:rPr>
        <w:t>all'</w:t>
      </w:r>
      <w:r>
        <w:rPr>
          <w:spacing w:val="-5"/>
          <w:sz w:val="24"/>
        </w:rPr>
        <w:t> </w:t>
      </w:r>
      <w:r>
        <w:rPr>
          <w:sz w:val="24"/>
        </w:rPr>
        <w:t>ENTE.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thick"/>
        </w:rPr>
        <w:t>Art.6:</w:t>
      </w:r>
      <w:r>
        <w:rPr>
          <w:spacing w:val="-2"/>
          <w:u w:val="thick"/>
        </w:rPr>
        <w:t> </w:t>
      </w:r>
      <w:r>
        <w:rPr>
          <w:u w:val="thick"/>
        </w:rPr>
        <w:t>Criteri</w:t>
      </w:r>
      <w:r>
        <w:rPr>
          <w:spacing w:val="-1"/>
          <w:u w:val="thick"/>
        </w:rPr>
        <w:t> </w:t>
      </w:r>
      <w:r>
        <w:rPr>
          <w:u w:val="thick"/>
        </w:rPr>
        <w:t>di irrogazione</w:t>
      </w:r>
      <w:r>
        <w:rPr>
          <w:spacing w:val="-2"/>
          <w:u w:val="thick"/>
        </w:rPr>
        <w:t> </w:t>
      </w:r>
      <w:r>
        <w:rPr>
          <w:u w:val="thick"/>
        </w:rPr>
        <w:t>delle</w:t>
      </w:r>
      <w:r>
        <w:rPr>
          <w:spacing w:val="-1"/>
          <w:u w:val="thick"/>
        </w:rPr>
        <w:t> </w:t>
      </w:r>
      <w:r>
        <w:rPr>
          <w:u w:val="thick"/>
        </w:rPr>
        <w:t>sanzioni</w:t>
      </w:r>
    </w:p>
    <w:p>
      <w:pPr>
        <w:pStyle w:val="BodyText"/>
        <w:spacing w:before="8"/>
        <w:rPr>
          <w:b/>
          <w:sz w:val="15"/>
        </w:rPr>
      </w:pPr>
    </w:p>
    <w:p>
      <w:pPr>
        <w:pStyle w:val="BodyText"/>
        <w:spacing w:before="90"/>
        <w:ind w:left="172" w:right="101"/>
      </w:pPr>
      <w:r>
        <w:rPr/>
        <w:t>Nella determinazione delle sanzioni disciplinari l'organo giudicante dovrà tenere conto non soltanto</w:t>
      </w:r>
      <w:r>
        <w:rPr>
          <w:spacing w:val="-58"/>
        </w:rPr>
        <w:t> </w:t>
      </w:r>
      <w:r>
        <w:rPr/>
        <w:t>della gravità oggettiva della violazione, ma anche delle circostanze di verificazione del fatto, del</w:t>
      </w:r>
      <w:r>
        <w:rPr>
          <w:spacing w:val="1"/>
        </w:rPr>
        <w:t> </w:t>
      </w:r>
      <w:r>
        <w:rPr/>
        <w:t>grado di colpa, delle condizioni individuali del punendo e dei suoi precedenti disciplinari, eventuali</w:t>
      </w:r>
      <w:r>
        <w:rPr>
          <w:spacing w:val="-57"/>
        </w:rPr>
        <w:t> </w:t>
      </w:r>
      <w:r>
        <w:rPr/>
        <w:t>sanzioni irrogate nei tre anni associativi precedenti che abbiano comportato squalifiche</w:t>
      </w:r>
      <w:r>
        <w:rPr>
          <w:spacing w:val="1"/>
        </w:rPr>
        <w:t> </w:t>
      </w:r>
      <w:r>
        <w:rPr/>
        <w:t>particolarmente rilevanti.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Art.7</w:t>
      </w:r>
      <w:r>
        <w:rPr>
          <w:spacing w:val="-2"/>
          <w:u w:val="thick"/>
        </w:rPr>
        <w:t> </w:t>
      </w:r>
      <w:r>
        <w:rPr>
          <w:u w:val="thick"/>
        </w:rPr>
        <w:t>:</w:t>
      </w:r>
      <w:r>
        <w:rPr>
          <w:spacing w:val="-2"/>
          <w:u w:val="thick"/>
        </w:rPr>
        <w:t> </w:t>
      </w:r>
      <w:r>
        <w:rPr>
          <w:u w:val="thick"/>
        </w:rPr>
        <w:t>Riammissione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407" w:firstLine="62"/>
      </w:pPr>
      <w:r>
        <w:rPr/>
        <w:t>I soci dell’ Italia League Calcio colpiti da provvedimenti disciplinari di durata superiore ad un</w:t>
      </w:r>
      <w:r>
        <w:rPr>
          <w:spacing w:val="1"/>
        </w:rPr>
        <w:t> </w:t>
      </w:r>
      <w:r>
        <w:rPr/>
        <w:t>anno potranno presentare istanza di riammissione, trascorso un anno dall'inizio della squalifica e</w:t>
      </w:r>
      <w:r>
        <w:rPr>
          <w:spacing w:val="-58"/>
        </w:rPr>
        <w:t> </w:t>
      </w:r>
      <w:r>
        <w:rPr/>
        <w:t>purché sia stata scontata almeno la metà del provvedimento stesso. L'istanza di riammissione è</w:t>
      </w:r>
      <w:r>
        <w:rPr>
          <w:spacing w:val="1"/>
        </w:rPr>
        <w:t> </w:t>
      </w:r>
      <w:r>
        <w:rPr/>
        <w:t>inoltrata al Comitato Locale di competenza che esprimerà il proprio parere entro quindici giorni</w:t>
      </w:r>
      <w:r>
        <w:rPr>
          <w:spacing w:val="-57"/>
        </w:rPr>
        <w:t> </w:t>
      </w:r>
      <w:r>
        <w:rPr/>
        <w:t>dalla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di</w:t>
      </w:r>
      <w:r>
        <w:rPr>
          <w:spacing w:val="-1"/>
        </w:rPr>
        <w:t> </w:t>
      </w:r>
      <w:r>
        <w:rPr/>
        <w:t>presentazione.</w:t>
      </w:r>
      <w:r>
        <w:rPr>
          <w:spacing w:val="-1"/>
        </w:rPr>
        <w:t> </w:t>
      </w:r>
      <w:r>
        <w:rPr/>
        <w:t>All'istituto</w:t>
      </w:r>
      <w:r>
        <w:rPr>
          <w:spacing w:val="-1"/>
        </w:rPr>
        <w:t> </w:t>
      </w:r>
      <w:r>
        <w:rPr/>
        <w:t>della</w:t>
      </w:r>
      <w:r>
        <w:rPr>
          <w:spacing w:val="-2"/>
        </w:rPr>
        <w:t> </w:t>
      </w:r>
      <w:r>
        <w:rPr/>
        <w:t>riammissione</w:t>
      </w:r>
      <w:r>
        <w:rPr>
          <w:spacing w:val="-2"/>
        </w:rPr>
        <w:t> </w:t>
      </w:r>
      <w:r>
        <w:rPr/>
        <w:t>si</w:t>
      </w:r>
      <w:r>
        <w:rPr>
          <w:spacing w:val="-1"/>
        </w:rPr>
        <w:t> </w:t>
      </w:r>
      <w:r>
        <w:rPr/>
        <w:t>potrà</w:t>
      </w:r>
      <w:r>
        <w:rPr>
          <w:spacing w:val="-2"/>
        </w:rPr>
        <w:t> </w:t>
      </w:r>
      <w:r>
        <w:rPr/>
        <w:t>ricorrere una</w:t>
      </w:r>
      <w:r>
        <w:rPr>
          <w:spacing w:val="-2"/>
        </w:rPr>
        <w:t> </w:t>
      </w:r>
      <w:r>
        <w:rPr/>
        <w:t>sola</w:t>
      </w:r>
      <w:r>
        <w:rPr>
          <w:spacing w:val="-2"/>
        </w:rPr>
        <w:t> </w:t>
      </w:r>
      <w:r>
        <w:rPr/>
        <w:t>volta.</w:t>
      </w:r>
    </w:p>
    <w:p>
      <w:pPr>
        <w:pStyle w:val="BodyText"/>
        <w:spacing w:before="5"/>
      </w:pPr>
    </w:p>
    <w:p>
      <w:pPr>
        <w:pStyle w:val="Heading1"/>
        <w:ind w:right="769"/>
        <w:rPr>
          <w:u w:val="none"/>
        </w:rPr>
      </w:pPr>
      <w:r>
        <w:rPr>
          <w:u w:val="thick"/>
        </w:rPr>
        <w:t>Art.8: Squalifiche per i tesserati F.I.G.C. e comunicazione agli altri Enti di Promozione</w:t>
      </w:r>
      <w:r>
        <w:rPr>
          <w:spacing w:val="-57"/>
          <w:u w:val="none"/>
        </w:rPr>
        <w:t> </w:t>
      </w:r>
      <w:r>
        <w:rPr>
          <w:u w:val="thick"/>
        </w:rPr>
        <w:t>Sportiva.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 w:firstLine="62"/>
      </w:pPr>
      <w:r>
        <w:rPr/>
        <w:t>I provvedimenti disciplinari adottati dagli organi di giustizia sportiva nei confronti di tesserati</w:t>
      </w:r>
      <w:r>
        <w:rPr>
          <w:spacing w:val="1"/>
        </w:rPr>
        <w:t> </w:t>
      </w:r>
      <w:r>
        <w:rPr/>
        <w:t>riconosciuti</w:t>
      </w:r>
      <w:r>
        <w:rPr>
          <w:spacing w:val="-2"/>
        </w:rPr>
        <w:t> </w:t>
      </w:r>
      <w:r>
        <w:rPr/>
        <w:t>colpevoli,</w:t>
      </w:r>
      <w:r>
        <w:rPr>
          <w:spacing w:val="-2"/>
        </w:rPr>
        <w:t> </w:t>
      </w:r>
      <w:r>
        <w:rPr/>
        <w:t>sono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obbligatoria</w:t>
      </w:r>
      <w:r>
        <w:rPr>
          <w:spacing w:val="-3"/>
        </w:rPr>
        <w:t> </w:t>
      </w:r>
      <w:r>
        <w:rPr/>
        <w:t>ed</w:t>
      </w:r>
      <w:r>
        <w:rPr>
          <w:spacing w:val="-2"/>
        </w:rPr>
        <w:t> </w:t>
      </w:r>
      <w:r>
        <w:rPr/>
        <w:t>immediata</w:t>
      </w:r>
      <w:r>
        <w:rPr>
          <w:spacing w:val="-3"/>
        </w:rPr>
        <w:t> </w:t>
      </w:r>
      <w:r>
        <w:rPr/>
        <w:t>notifica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parte</w:t>
      </w:r>
      <w:r>
        <w:rPr>
          <w:spacing w:val="-1"/>
        </w:rPr>
        <w:t> </w:t>
      </w:r>
      <w:r>
        <w:rPr/>
        <w:t>dei</w:t>
      </w:r>
      <w:r>
        <w:rPr>
          <w:spacing w:val="-2"/>
        </w:rPr>
        <w:t> </w:t>
      </w:r>
      <w:r>
        <w:rPr/>
        <w:t>rispettivi</w:t>
      </w:r>
      <w:r>
        <w:rPr>
          <w:spacing w:val="-2"/>
        </w:rPr>
        <w:t> </w:t>
      </w:r>
      <w:r>
        <w:rPr/>
        <w:t>organismi</w:t>
      </w:r>
      <w:r>
        <w:rPr>
          <w:spacing w:val="-57"/>
        </w:rPr>
        <w:t> </w:t>
      </w:r>
      <w:r>
        <w:rPr/>
        <w:t>competenti e con piena efficacia e potranno essere notificati da un Ente all'altro, (per squalifiche</w:t>
      </w:r>
      <w:r>
        <w:rPr>
          <w:spacing w:val="1"/>
        </w:rPr>
        <w:t> </w:t>
      </w:r>
      <w:r>
        <w:rPr/>
        <w:t>superiori ai tre mesi) ai vari livelli di competenza provinciali, regionali e nazionali. Per le</w:t>
      </w:r>
      <w:r>
        <w:rPr>
          <w:spacing w:val="1"/>
        </w:rPr>
        <w:t> </w:t>
      </w:r>
      <w:r>
        <w:rPr/>
        <w:t>squalifiche</w:t>
      </w:r>
      <w:r>
        <w:rPr>
          <w:spacing w:val="-2"/>
        </w:rPr>
        <w:t> </w:t>
      </w:r>
      <w:r>
        <w:rPr/>
        <w:t>superiori</w:t>
      </w:r>
      <w:r>
        <w:rPr>
          <w:spacing w:val="1"/>
        </w:rPr>
        <w:t> </w:t>
      </w:r>
      <w:r>
        <w:rPr/>
        <w:t>ai nove</w:t>
      </w:r>
      <w:r>
        <w:rPr>
          <w:spacing w:val="-2"/>
        </w:rPr>
        <w:t> </w:t>
      </w:r>
      <w:r>
        <w:rPr/>
        <w:t>mesi potranno</w:t>
      </w:r>
      <w:r>
        <w:rPr>
          <w:spacing w:val="-1"/>
        </w:rPr>
        <w:t> </w:t>
      </w:r>
      <w:r>
        <w:rPr/>
        <w:t>essere</w:t>
      </w:r>
      <w:r>
        <w:rPr>
          <w:spacing w:val="2"/>
        </w:rPr>
        <w:t> </w:t>
      </w:r>
      <w:r>
        <w:rPr/>
        <w:t>notificate</w:t>
      </w:r>
      <w:r>
        <w:rPr>
          <w:spacing w:val="-2"/>
        </w:rPr>
        <w:t> </w:t>
      </w:r>
      <w:r>
        <w:rPr/>
        <w:t>anche</w:t>
      </w:r>
      <w:r>
        <w:rPr>
          <w:spacing w:val="-2"/>
        </w:rPr>
        <w:t> </w:t>
      </w:r>
      <w:r>
        <w:rPr/>
        <w:t>alla</w:t>
      </w:r>
      <w:r>
        <w:rPr>
          <w:spacing w:val="1"/>
        </w:rPr>
        <w:t> </w:t>
      </w:r>
      <w:r>
        <w:rPr/>
        <w:t>F.I.G.C.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Titolo</w:t>
      </w:r>
      <w:r>
        <w:rPr>
          <w:spacing w:val="-2"/>
          <w:u w:val="thick"/>
        </w:rPr>
        <w:t> </w:t>
      </w:r>
      <w:r>
        <w:rPr>
          <w:u w:val="thick"/>
        </w:rPr>
        <w:t>III-</w:t>
      </w:r>
      <w:r>
        <w:rPr>
          <w:spacing w:val="-3"/>
          <w:u w:val="thick"/>
        </w:rPr>
        <w:t> </w:t>
      </w:r>
      <w:r>
        <w:rPr>
          <w:u w:val="thick"/>
        </w:rPr>
        <w:t>reclami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0"/>
        </w:rPr>
      </w:pPr>
    </w:p>
    <w:p>
      <w:pPr>
        <w:spacing w:before="90"/>
        <w:ind w:left="172" w:right="0" w:firstLine="0"/>
        <w:jc w:val="left"/>
        <w:rPr>
          <w:b/>
          <w:sz w:val="24"/>
        </w:rPr>
      </w:pPr>
      <w:r>
        <w:rPr>
          <w:b/>
          <w:sz w:val="24"/>
          <w:u w:val="thick"/>
        </w:rPr>
        <w:t>Art.9:</w:t>
      </w:r>
      <w:r>
        <w:rPr>
          <w:b/>
          <w:spacing w:val="-4"/>
          <w:sz w:val="24"/>
          <w:u w:val="thick"/>
        </w:rPr>
        <w:t> </w:t>
      </w:r>
      <w:r>
        <w:rPr>
          <w:b/>
          <w:sz w:val="24"/>
          <w:u w:val="thick"/>
        </w:rPr>
        <w:t>Titolarità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9"/>
        </w:rPr>
      </w:pPr>
    </w:p>
    <w:p>
      <w:pPr>
        <w:pStyle w:val="ListParagraph"/>
        <w:numPr>
          <w:ilvl w:val="2"/>
          <w:numId w:val="2"/>
        </w:numPr>
        <w:tabs>
          <w:tab w:pos="418" w:val="left" w:leader="none"/>
        </w:tabs>
        <w:spacing w:line="240" w:lineRule="auto" w:before="90" w:after="0"/>
        <w:ind w:left="172" w:right="330" w:firstLine="0"/>
        <w:jc w:val="left"/>
        <w:rPr>
          <w:sz w:val="24"/>
        </w:rPr>
      </w:pPr>
      <w:r>
        <w:rPr>
          <w:sz w:val="24"/>
        </w:rPr>
        <w:t>Sono legittimati a proporre reclamo le società ed i soci che abbiano interesse diretto al reclamo</w:t>
      </w:r>
      <w:r>
        <w:rPr>
          <w:spacing w:val="-57"/>
          <w:sz w:val="24"/>
        </w:rPr>
        <w:t> </w:t>
      </w:r>
      <w:r>
        <w:rPr>
          <w:sz w:val="24"/>
        </w:rPr>
        <w:t>stesso.</w:t>
      </w:r>
    </w:p>
    <w:p>
      <w:pPr>
        <w:pStyle w:val="ListParagraph"/>
        <w:numPr>
          <w:ilvl w:val="2"/>
          <w:numId w:val="2"/>
        </w:numPr>
        <w:tabs>
          <w:tab w:pos="432" w:val="left" w:leader="none"/>
        </w:tabs>
        <w:spacing w:line="240" w:lineRule="auto" w:before="0" w:after="0"/>
        <w:ind w:left="172" w:right="136" w:firstLine="0"/>
        <w:jc w:val="left"/>
        <w:rPr>
          <w:sz w:val="24"/>
        </w:rPr>
      </w:pPr>
      <w:r>
        <w:rPr>
          <w:sz w:val="24"/>
        </w:rPr>
        <w:t>Avverso i provvedimenti adottati a carico delle Società Sportive è legittimato alla proposizione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reclamo</w:t>
      </w:r>
      <w:r>
        <w:rPr>
          <w:spacing w:val="-1"/>
          <w:sz w:val="24"/>
        </w:rPr>
        <w:t> </w:t>
      </w:r>
      <w:r>
        <w:rPr>
          <w:sz w:val="24"/>
        </w:rPr>
        <w:t>il</w:t>
      </w:r>
      <w:r>
        <w:rPr>
          <w:spacing w:val="-2"/>
          <w:sz w:val="24"/>
        </w:rPr>
        <w:t> </w:t>
      </w:r>
      <w:r>
        <w:rPr>
          <w:sz w:val="24"/>
        </w:rPr>
        <w:t>Presidente o</w:t>
      </w:r>
      <w:r>
        <w:rPr>
          <w:spacing w:val="-2"/>
          <w:sz w:val="24"/>
        </w:rPr>
        <w:t> </w:t>
      </w:r>
      <w:r>
        <w:rPr>
          <w:sz w:val="24"/>
        </w:rPr>
        <w:t>un</w:t>
      </w:r>
      <w:r>
        <w:rPr>
          <w:spacing w:val="-1"/>
          <w:sz w:val="24"/>
        </w:rPr>
        <w:t> </w:t>
      </w:r>
      <w:r>
        <w:rPr>
          <w:sz w:val="24"/>
        </w:rPr>
        <w:t>suo</w:t>
      </w:r>
      <w:r>
        <w:rPr>
          <w:spacing w:val="-2"/>
          <w:sz w:val="24"/>
        </w:rPr>
        <w:t> </w:t>
      </w:r>
      <w:r>
        <w:rPr>
          <w:sz w:val="24"/>
        </w:rPr>
        <w:t>delegato.</w:t>
      </w:r>
      <w:r>
        <w:rPr>
          <w:spacing w:val="-1"/>
          <w:sz w:val="24"/>
        </w:rPr>
        <w:t> </w:t>
      </w:r>
      <w:r>
        <w:rPr>
          <w:sz w:val="24"/>
        </w:rPr>
        <w:t>Avverso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provvedimenti</w:t>
      </w:r>
      <w:r>
        <w:rPr>
          <w:spacing w:val="-2"/>
          <w:sz w:val="24"/>
        </w:rPr>
        <w:t> </w:t>
      </w:r>
      <w:r>
        <w:rPr>
          <w:sz w:val="24"/>
        </w:rPr>
        <w:t>adottati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carico</w:t>
      </w:r>
      <w:r>
        <w:rPr>
          <w:spacing w:val="-1"/>
          <w:sz w:val="24"/>
        </w:rPr>
        <w:t> </w:t>
      </w:r>
      <w:r>
        <w:rPr>
          <w:sz w:val="24"/>
        </w:rPr>
        <w:t>dei</w:t>
      </w:r>
      <w:r>
        <w:rPr>
          <w:spacing w:val="-1"/>
          <w:sz w:val="24"/>
        </w:rPr>
        <w:t> </w:t>
      </w:r>
      <w:r>
        <w:rPr>
          <w:sz w:val="24"/>
        </w:rPr>
        <w:t>soci</w:t>
      </w:r>
      <w:r>
        <w:rPr>
          <w:spacing w:val="-2"/>
          <w:sz w:val="24"/>
        </w:rPr>
        <w:t> </w:t>
      </w:r>
      <w:r>
        <w:rPr>
          <w:sz w:val="24"/>
        </w:rPr>
        <w:t>sono</w:t>
      </w:r>
      <w:r>
        <w:rPr>
          <w:spacing w:val="-57"/>
          <w:sz w:val="24"/>
        </w:rPr>
        <w:t> </w:t>
      </w:r>
      <w:r>
        <w:rPr>
          <w:sz w:val="24"/>
        </w:rPr>
        <w:t>legittimati</w:t>
      </w:r>
      <w:r>
        <w:rPr>
          <w:spacing w:val="-1"/>
          <w:sz w:val="24"/>
        </w:rPr>
        <w:t> </w:t>
      </w:r>
      <w:r>
        <w:rPr>
          <w:sz w:val="24"/>
        </w:rPr>
        <w:t>sia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destinatari dei</w:t>
      </w:r>
      <w:r>
        <w:rPr>
          <w:spacing w:val="-1"/>
          <w:sz w:val="24"/>
        </w:rPr>
        <w:t> </w:t>
      </w:r>
      <w:r>
        <w:rPr>
          <w:sz w:val="24"/>
        </w:rPr>
        <w:t>provvedimenti</w:t>
      </w:r>
      <w:r>
        <w:rPr>
          <w:spacing w:val="-1"/>
          <w:sz w:val="24"/>
        </w:rPr>
        <w:t> </w:t>
      </w:r>
      <w:r>
        <w:rPr>
          <w:sz w:val="24"/>
        </w:rPr>
        <w:t>medesimi, sia</w:t>
      </w:r>
      <w:r>
        <w:rPr>
          <w:spacing w:val="-2"/>
          <w:sz w:val="24"/>
        </w:rPr>
        <w:t> </w:t>
      </w:r>
      <w:r>
        <w:rPr>
          <w:sz w:val="24"/>
        </w:rPr>
        <w:t>le</w:t>
      </w:r>
      <w:r>
        <w:rPr>
          <w:spacing w:val="-2"/>
          <w:sz w:val="24"/>
        </w:rPr>
        <w:t> </w:t>
      </w:r>
      <w:r>
        <w:rPr>
          <w:sz w:val="24"/>
        </w:rPr>
        <w:t>Società</w:t>
      </w:r>
      <w:r>
        <w:rPr>
          <w:spacing w:val="-2"/>
          <w:sz w:val="24"/>
        </w:rPr>
        <w:t> </w:t>
      </w:r>
      <w:r>
        <w:rPr>
          <w:sz w:val="24"/>
        </w:rPr>
        <w:t>di appartenenza.</w:t>
      </w:r>
    </w:p>
    <w:p>
      <w:pPr>
        <w:pStyle w:val="ListParagraph"/>
        <w:numPr>
          <w:ilvl w:val="2"/>
          <w:numId w:val="2"/>
        </w:numPr>
        <w:tabs>
          <w:tab w:pos="418" w:val="left" w:leader="none"/>
        </w:tabs>
        <w:spacing w:line="240" w:lineRule="auto" w:before="0" w:after="0"/>
        <w:ind w:left="172" w:right="675" w:firstLine="0"/>
        <w:jc w:val="left"/>
        <w:rPr>
          <w:sz w:val="24"/>
        </w:rPr>
      </w:pPr>
      <w:r>
        <w:rPr>
          <w:sz w:val="24"/>
        </w:rPr>
        <w:t>Nei casi di illecito sportivo o di posizione irregolare di tesserati, sono legittimati a proporre</w:t>
      </w:r>
      <w:r>
        <w:rPr>
          <w:spacing w:val="-57"/>
          <w:sz w:val="24"/>
        </w:rPr>
        <w:t> </w:t>
      </w:r>
      <w:r>
        <w:rPr>
          <w:sz w:val="24"/>
        </w:rPr>
        <w:t>reclamo</w:t>
      </w:r>
      <w:r>
        <w:rPr>
          <w:spacing w:val="-1"/>
          <w:sz w:val="24"/>
        </w:rPr>
        <w:t> </w:t>
      </w:r>
      <w:r>
        <w:rPr>
          <w:sz w:val="24"/>
        </w:rPr>
        <w:t>anche</w:t>
      </w:r>
      <w:r>
        <w:rPr>
          <w:spacing w:val="-2"/>
          <w:sz w:val="24"/>
        </w:rPr>
        <w:t> </w:t>
      </w:r>
      <w:r>
        <w:rPr>
          <w:sz w:val="24"/>
        </w:rPr>
        <w:t>terzi</w:t>
      </w:r>
      <w:r>
        <w:rPr>
          <w:spacing w:val="-1"/>
          <w:sz w:val="24"/>
        </w:rPr>
        <w:t> </w:t>
      </w:r>
      <w:r>
        <w:rPr>
          <w:sz w:val="24"/>
        </w:rPr>
        <w:t>portatori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interessi</w:t>
      </w:r>
      <w:r>
        <w:rPr>
          <w:spacing w:val="-1"/>
          <w:sz w:val="24"/>
        </w:rPr>
        <w:t> </w:t>
      </w:r>
      <w:r>
        <w:rPr>
          <w:sz w:val="24"/>
        </w:rPr>
        <w:t>indiretti,</w:t>
      </w:r>
      <w:r>
        <w:rPr>
          <w:spacing w:val="-1"/>
          <w:sz w:val="24"/>
        </w:rPr>
        <w:t> </w:t>
      </w:r>
      <w:r>
        <w:rPr>
          <w:sz w:val="24"/>
        </w:rPr>
        <w:t>compreso</w:t>
      </w:r>
      <w:r>
        <w:rPr>
          <w:spacing w:val="-1"/>
          <w:sz w:val="24"/>
        </w:rPr>
        <w:t> </w:t>
      </w:r>
      <w:r>
        <w:rPr>
          <w:sz w:val="24"/>
        </w:rPr>
        <w:t>l'interesse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1"/>
          <w:sz w:val="24"/>
        </w:rPr>
        <w:t> </w:t>
      </w:r>
      <w:r>
        <w:rPr>
          <w:sz w:val="24"/>
        </w:rPr>
        <w:t>classifica.</w:t>
      </w:r>
    </w:p>
    <w:p>
      <w:pPr>
        <w:pStyle w:val="ListParagraph"/>
        <w:numPr>
          <w:ilvl w:val="2"/>
          <w:numId w:val="2"/>
        </w:numPr>
        <w:tabs>
          <w:tab w:pos="435" w:val="left" w:leader="none"/>
        </w:tabs>
        <w:spacing w:line="240" w:lineRule="auto" w:before="0" w:after="0"/>
        <w:ind w:left="434" w:right="0" w:hanging="263"/>
        <w:jc w:val="left"/>
        <w:rPr>
          <w:sz w:val="24"/>
        </w:rPr>
      </w:pP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reclami</w:t>
      </w:r>
      <w:r>
        <w:rPr>
          <w:spacing w:val="-1"/>
          <w:sz w:val="24"/>
        </w:rPr>
        <w:t> </w:t>
      </w:r>
      <w:r>
        <w:rPr>
          <w:sz w:val="24"/>
        </w:rPr>
        <w:t>proposti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Società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persone</w:t>
      </w:r>
      <w:r>
        <w:rPr>
          <w:spacing w:val="-2"/>
          <w:sz w:val="24"/>
        </w:rPr>
        <w:t> </w:t>
      </w:r>
      <w:r>
        <w:rPr>
          <w:sz w:val="24"/>
        </w:rPr>
        <w:t>non</w:t>
      </w:r>
      <w:r>
        <w:rPr>
          <w:spacing w:val="-2"/>
          <w:sz w:val="24"/>
        </w:rPr>
        <w:t> </w:t>
      </w:r>
      <w:r>
        <w:rPr>
          <w:sz w:val="24"/>
        </w:rPr>
        <w:t>legittimati</w:t>
      </w:r>
      <w:r>
        <w:rPr>
          <w:spacing w:val="-1"/>
          <w:sz w:val="24"/>
        </w:rPr>
        <w:t> </w:t>
      </w:r>
      <w:r>
        <w:rPr>
          <w:sz w:val="24"/>
        </w:rPr>
        <w:t>sono</w:t>
      </w:r>
      <w:r>
        <w:rPr>
          <w:spacing w:val="-1"/>
          <w:sz w:val="24"/>
        </w:rPr>
        <w:t> </w:t>
      </w:r>
      <w:r>
        <w:rPr>
          <w:sz w:val="24"/>
        </w:rPr>
        <w:t>inammissibili.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top="1340" w:bottom="280" w:left="1020" w:right="1020"/>
        </w:sectPr>
      </w:pPr>
    </w:p>
    <w:p>
      <w:pPr>
        <w:pStyle w:val="ListParagraph"/>
        <w:numPr>
          <w:ilvl w:val="2"/>
          <w:numId w:val="2"/>
        </w:numPr>
        <w:tabs>
          <w:tab w:pos="418" w:val="left" w:leader="none"/>
        </w:tabs>
        <w:spacing w:line="240" w:lineRule="auto" w:before="68" w:after="0"/>
        <w:ind w:left="172" w:right="736" w:firstLine="0"/>
        <w:jc w:val="both"/>
        <w:rPr>
          <w:sz w:val="24"/>
        </w:rPr>
      </w:pPr>
      <w:r>
        <w:rPr>
          <w:sz w:val="24"/>
        </w:rPr>
        <w:t>Nei casi di illecito sportivo o di posizione irregolare di tesserati possono prendere i relativi</w:t>
      </w:r>
      <w:r>
        <w:rPr>
          <w:spacing w:val="-58"/>
          <w:sz w:val="24"/>
        </w:rPr>
        <w:t> </w:t>
      </w:r>
      <w:r>
        <w:rPr>
          <w:sz w:val="24"/>
        </w:rPr>
        <w:t>provvedimenti direttamente gli Organi Competenti della Giustizia Sportiva dell’ENTE senza</w:t>
      </w:r>
      <w:r>
        <w:rPr>
          <w:spacing w:val="-57"/>
          <w:sz w:val="24"/>
        </w:rPr>
        <w:t> </w:t>
      </w:r>
      <w:r>
        <w:rPr>
          <w:sz w:val="24"/>
        </w:rPr>
        <w:t>bisogno</w:t>
      </w:r>
      <w:r>
        <w:rPr>
          <w:spacing w:val="-1"/>
          <w:sz w:val="24"/>
        </w:rPr>
        <w:t> </w:t>
      </w:r>
      <w:r>
        <w:rPr>
          <w:sz w:val="24"/>
        </w:rPr>
        <w:t>che</w:t>
      </w:r>
      <w:r>
        <w:rPr>
          <w:spacing w:val="-1"/>
          <w:sz w:val="24"/>
        </w:rPr>
        <w:t> </w:t>
      </w:r>
      <w:r>
        <w:rPr>
          <w:sz w:val="24"/>
        </w:rPr>
        <w:t>qualche</w:t>
      </w:r>
      <w:r>
        <w:rPr>
          <w:spacing w:val="-2"/>
          <w:sz w:val="24"/>
        </w:rPr>
        <w:t> </w:t>
      </w:r>
      <w:r>
        <w:rPr>
          <w:sz w:val="24"/>
        </w:rPr>
        <w:t>diretto interessato abbia</w:t>
      </w:r>
      <w:r>
        <w:rPr>
          <w:spacing w:val="-2"/>
          <w:sz w:val="24"/>
        </w:rPr>
        <w:t> </w:t>
      </w:r>
      <w:r>
        <w:rPr>
          <w:sz w:val="24"/>
        </w:rPr>
        <w:t>inoltrato relativo ricorso.</w:t>
      </w:r>
    </w:p>
    <w:p>
      <w:pPr>
        <w:pStyle w:val="BodyText"/>
        <w:spacing w:before="4"/>
      </w:pPr>
    </w:p>
    <w:p>
      <w:pPr>
        <w:pStyle w:val="Heading1"/>
        <w:spacing w:before="1"/>
        <w:rPr>
          <w:u w:val="none"/>
        </w:rPr>
      </w:pPr>
      <w:r>
        <w:rPr>
          <w:u w:val="thick"/>
        </w:rPr>
        <w:t>Art.10:</w:t>
      </w:r>
      <w:r>
        <w:rPr>
          <w:spacing w:val="-2"/>
          <w:u w:val="thick"/>
        </w:rPr>
        <w:t> </w:t>
      </w:r>
      <w:r>
        <w:rPr>
          <w:u w:val="thick"/>
        </w:rPr>
        <w:t>Preannuncio</w:t>
      </w:r>
      <w:r>
        <w:rPr>
          <w:spacing w:val="-3"/>
          <w:u w:val="thick"/>
        </w:rPr>
        <w:t> </w:t>
      </w:r>
      <w:r>
        <w:rPr>
          <w:u w:val="thick"/>
        </w:rPr>
        <w:t>reclamo</w:t>
      </w:r>
    </w:p>
    <w:p>
      <w:pPr>
        <w:pStyle w:val="BodyText"/>
        <w:spacing w:before="8"/>
        <w:rPr>
          <w:b/>
          <w:sz w:val="15"/>
        </w:rPr>
      </w:pPr>
    </w:p>
    <w:p>
      <w:pPr>
        <w:pStyle w:val="BodyText"/>
        <w:spacing w:before="90"/>
        <w:ind w:left="172" w:right="105"/>
      </w:pPr>
      <w:r>
        <w:rPr/>
        <w:t>Al termine dell'incontro, il dirigente accompagnatore o il capitano della squadra che intenda</w:t>
      </w:r>
      <w:r>
        <w:rPr>
          <w:spacing w:val="1"/>
        </w:rPr>
        <w:t> </w:t>
      </w:r>
      <w:r>
        <w:rPr/>
        <w:t>inoltrare ricorso deve consegnare all'arbitro un preannuncio reclamo scritto attinente l'incontro</w:t>
      </w:r>
      <w:r>
        <w:rPr>
          <w:spacing w:val="1"/>
        </w:rPr>
        <w:t> </w:t>
      </w:r>
      <w:r>
        <w:rPr/>
        <w:t>medesimo, che sarà trasmesso all'organo giudicante unitamente al rapporto arbitrale. Il successivo</w:t>
      </w:r>
      <w:r>
        <w:rPr>
          <w:spacing w:val="1"/>
        </w:rPr>
        <w:t> </w:t>
      </w:r>
      <w:r>
        <w:rPr/>
        <w:t>reclamo</w:t>
      </w:r>
      <w:r>
        <w:rPr>
          <w:spacing w:val="-3"/>
        </w:rPr>
        <w:t> </w:t>
      </w:r>
      <w:r>
        <w:rPr/>
        <w:t>dovrà</w:t>
      </w:r>
      <w:r>
        <w:rPr>
          <w:spacing w:val="-3"/>
        </w:rPr>
        <w:t> </w:t>
      </w:r>
      <w:r>
        <w:rPr/>
        <w:t>essere</w:t>
      </w:r>
      <w:r>
        <w:rPr>
          <w:spacing w:val="-4"/>
        </w:rPr>
        <w:t> </w:t>
      </w:r>
      <w:r>
        <w:rPr/>
        <w:t>direttamente</w:t>
      </w:r>
      <w:r>
        <w:rPr>
          <w:spacing w:val="-3"/>
        </w:rPr>
        <w:t> </w:t>
      </w:r>
      <w:r>
        <w:rPr/>
        <w:t>trasmesso</w:t>
      </w:r>
      <w:r>
        <w:rPr>
          <w:spacing w:val="-1"/>
        </w:rPr>
        <w:t> </w:t>
      </w:r>
      <w:r>
        <w:rPr/>
        <w:t>all'organo giudicante</w:t>
      </w:r>
      <w:r>
        <w:rPr>
          <w:spacing w:val="-2"/>
        </w:rPr>
        <w:t> </w:t>
      </w:r>
      <w:r>
        <w:rPr/>
        <w:t>entro</w:t>
      </w:r>
      <w:r>
        <w:rPr>
          <w:spacing w:val="-2"/>
        </w:rPr>
        <w:t> </w:t>
      </w:r>
      <w:r>
        <w:rPr/>
        <w:t>le</w:t>
      </w:r>
      <w:r>
        <w:rPr>
          <w:spacing w:val="-2"/>
        </w:rPr>
        <w:t> </w:t>
      </w:r>
      <w:r>
        <w:rPr/>
        <w:t>24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giorno</w:t>
      </w:r>
      <w:r>
        <w:rPr>
          <w:spacing w:val="-2"/>
        </w:rPr>
        <w:t> </w:t>
      </w:r>
      <w:r>
        <w:rPr/>
        <w:t>lavorativo</w:t>
      </w:r>
      <w:r>
        <w:rPr>
          <w:spacing w:val="-57"/>
        </w:rPr>
        <w:t> </w:t>
      </w:r>
      <w:r>
        <w:rPr/>
        <w:t>successivo</w:t>
      </w:r>
      <w:r>
        <w:rPr>
          <w:spacing w:val="-2"/>
        </w:rPr>
        <w:t> </w:t>
      </w:r>
      <w:r>
        <w:rPr/>
        <w:t>alla gara con</w:t>
      </w:r>
      <w:r>
        <w:rPr>
          <w:spacing w:val="-1"/>
        </w:rPr>
        <w:t> </w:t>
      </w:r>
      <w:r>
        <w:rPr/>
        <w:t>le</w:t>
      </w:r>
      <w:r>
        <w:rPr>
          <w:spacing w:val="-2"/>
        </w:rPr>
        <w:t> </w:t>
      </w:r>
      <w:r>
        <w:rPr/>
        <w:t>modalità</w:t>
      </w:r>
      <w:r>
        <w:rPr>
          <w:spacing w:val="-2"/>
        </w:rPr>
        <w:t> </w:t>
      </w:r>
      <w:r>
        <w:rPr/>
        <w:t>enunciate al</w:t>
      </w:r>
      <w:r>
        <w:rPr>
          <w:spacing w:val="-1"/>
        </w:rPr>
        <w:t> </w:t>
      </w:r>
      <w:r>
        <w:rPr/>
        <w:t>Titolo</w:t>
      </w:r>
      <w:r>
        <w:rPr>
          <w:spacing w:val="1"/>
        </w:rPr>
        <w:t> </w:t>
      </w:r>
      <w:r>
        <w:rPr/>
        <w:t>III</w:t>
      </w:r>
      <w:r>
        <w:rPr>
          <w:spacing w:val="-2"/>
        </w:rPr>
        <w:t> </w:t>
      </w:r>
      <w:r>
        <w:rPr/>
        <w:t>art.11,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regolamento.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Art.11:</w:t>
      </w:r>
      <w:r>
        <w:rPr>
          <w:spacing w:val="-2"/>
          <w:u w:val="thick"/>
        </w:rPr>
        <w:t> </w:t>
      </w:r>
      <w:r>
        <w:rPr>
          <w:u w:val="thick"/>
        </w:rPr>
        <w:t>Contenuto</w:t>
      </w:r>
      <w:r>
        <w:rPr>
          <w:spacing w:val="-1"/>
          <w:u w:val="thick"/>
        </w:rPr>
        <w:t> </w:t>
      </w:r>
      <w:r>
        <w:rPr>
          <w:u w:val="thick"/>
        </w:rPr>
        <w:t>e modalità</w:t>
      </w:r>
      <w:r>
        <w:rPr>
          <w:spacing w:val="-1"/>
          <w:u w:val="thick"/>
        </w:rPr>
        <w:t> </w:t>
      </w:r>
      <w:r>
        <w:rPr>
          <w:u w:val="thick"/>
        </w:rPr>
        <w:t>di</w:t>
      </w:r>
      <w:r>
        <w:rPr>
          <w:spacing w:val="-1"/>
          <w:u w:val="thick"/>
        </w:rPr>
        <w:t> </w:t>
      </w:r>
      <w:r>
        <w:rPr>
          <w:u w:val="thick"/>
        </w:rPr>
        <w:t>invio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ListParagraph"/>
        <w:numPr>
          <w:ilvl w:val="0"/>
          <w:numId w:val="3"/>
        </w:numPr>
        <w:tabs>
          <w:tab w:pos="420" w:val="left" w:leader="none"/>
        </w:tabs>
        <w:spacing w:line="240" w:lineRule="auto" w:before="90" w:after="0"/>
        <w:ind w:left="419" w:right="0" w:hanging="248"/>
        <w:jc w:val="left"/>
        <w:rPr>
          <w:sz w:val="24"/>
        </w:rPr>
      </w:pP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reclami</w:t>
      </w:r>
      <w:r>
        <w:rPr>
          <w:spacing w:val="-1"/>
          <w:sz w:val="24"/>
        </w:rPr>
        <w:t> </w:t>
      </w:r>
      <w:r>
        <w:rPr>
          <w:sz w:val="24"/>
        </w:rPr>
        <w:t>devono</w:t>
      </w:r>
      <w:r>
        <w:rPr>
          <w:spacing w:val="1"/>
          <w:sz w:val="24"/>
        </w:rPr>
        <w:t> </w:t>
      </w:r>
      <w:r>
        <w:rPr>
          <w:sz w:val="24"/>
        </w:rPr>
        <w:t>essere</w:t>
      </w:r>
      <w:r>
        <w:rPr>
          <w:spacing w:val="-2"/>
          <w:sz w:val="24"/>
        </w:rPr>
        <w:t> </w:t>
      </w:r>
      <w:r>
        <w:rPr>
          <w:sz w:val="24"/>
        </w:rPr>
        <w:t>motivati,</w:t>
      </w:r>
      <w:r>
        <w:rPr>
          <w:spacing w:val="-1"/>
          <w:sz w:val="24"/>
        </w:rPr>
        <w:t> </w:t>
      </w:r>
      <w:r>
        <w:rPr>
          <w:sz w:val="24"/>
        </w:rPr>
        <w:t>pena</w:t>
      </w:r>
      <w:r>
        <w:rPr>
          <w:spacing w:val="-2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loro</w:t>
      </w:r>
      <w:r>
        <w:rPr>
          <w:spacing w:val="-1"/>
          <w:sz w:val="24"/>
        </w:rPr>
        <w:t> </w:t>
      </w:r>
      <w:r>
        <w:rPr>
          <w:sz w:val="24"/>
        </w:rPr>
        <w:t>inammissibilità.</w:t>
      </w:r>
    </w:p>
    <w:p>
      <w:pPr>
        <w:pStyle w:val="ListParagraph"/>
        <w:numPr>
          <w:ilvl w:val="0"/>
          <w:numId w:val="3"/>
        </w:numPr>
        <w:tabs>
          <w:tab w:pos="435" w:val="left" w:leader="none"/>
        </w:tabs>
        <w:spacing w:line="240" w:lineRule="auto" w:before="0" w:after="0"/>
        <w:ind w:left="172" w:right="475" w:firstLine="0"/>
        <w:jc w:val="left"/>
        <w:rPr>
          <w:sz w:val="24"/>
        </w:rPr>
      </w:pPr>
      <w:r>
        <w:rPr>
          <w:sz w:val="24"/>
        </w:rPr>
        <w:t>I</w:t>
      </w:r>
      <w:r>
        <w:rPr>
          <w:spacing w:val="-6"/>
          <w:sz w:val="24"/>
        </w:rPr>
        <w:t> </w:t>
      </w:r>
      <w:r>
        <w:rPr>
          <w:sz w:val="24"/>
        </w:rPr>
        <w:t>reclami</w:t>
      </w:r>
      <w:r>
        <w:rPr>
          <w:spacing w:val="-1"/>
          <w:sz w:val="24"/>
        </w:rPr>
        <w:t> </w:t>
      </w:r>
      <w:r>
        <w:rPr>
          <w:sz w:val="24"/>
        </w:rPr>
        <w:t>devono</w:t>
      </w:r>
      <w:r>
        <w:rPr>
          <w:spacing w:val="-2"/>
          <w:sz w:val="24"/>
        </w:rPr>
        <w:t> </w:t>
      </w:r>
      <w:r>
        <w:rPr>
          <w:sz w:val="24"/>
        </w:rPr>
        <w:t>essere</w:t>
      </w:r>
      <w:r>
        <w:rPr>
          <w:spacing w:val="-2"/>
          <w:sz w:val="24"/>
        </w:rPr>
        <w:t> </w:t>
      </w:r>
      <w:r>
        <w:rPr>
          <w:sz w:val="24"/>
        </w:rPr>
        <w:t>inviati</w:t>
      </w:r>
      <w:r>
        <w:rPr>
          <w:spacing w:val="-1"/>
          <w:sz w:val="24"/>
        </w:rPr>
        <w:t> </w:t>
      </w:r>
      <w:r>
        <w:rPr>
          <w:sz w:val="24"/>
        </w:rPr>
        <w:t>all’attenzione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Giudice</w:t>
      </w:r>
      <w:r>
        <w:rPr>
          <w:spacing w:val="-3"/>
          <w:sz w:val="24"/>
        </w:rPr>
        <w:t> </w:t>
      </w:r>
      <w:r>
        <w:rPr>
          <w:sz w:val="24"/>
        </w:rPr>
        <w:t>Sportivo</w:t>
      </w:r>
      <w:r>
        <w:rPr>
          <w:spacing w:val="-1"/>
          <w:sz w:val="24"/>
        </w:rPr>
        <w:t> </w:t>
      </w:r>
      <w:r>
        <w:rPr>
          <w:sz w:val="24"/>
        </w:rPr>
        <w:t>(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2"/>
          <w:sz w:val="24"/>
        </w:rPr>
        <w:t> </w:t>
      </w:r>
      <w:r>
        <w:rPr>
          <w:sz w:val="24"/>
        </w:rPr>
        <w:t>riferimenti</w:t>
      </w:r>
      <w:r>
        <w:rPr>
          <w:spacing w:val="-1"/>
          <w:sz w:val="24"/>
        </w:rPr>
        <w:t> </w:t>
      </w:r>
      <w:r>
        <w:rPr>
          <w:sz w:val="24"/>
        </w:rPr>
        <w:t>saranno</w:t>
      </w:r>
      <w:r>
        <w:rPr>
          <w:spacing w:val="-2"/>
          <w:sz w:val="24"/>
        </w:rPr>
        <w:t> </w:t>
      </w:r>
      <w:r>
        <w:rPr>
          <w:sz w:val="24"/>
        </w:rPr>
        <w:t>dati</w:t>
      </w:r>
      <w:r>
        <w:rPr>
          <w:spacing w:val="-57"/>
          <w:sz w:val="24"/>
        </w:rPr>
        <w:t> </w:t>
      </w:r>
      <w:r>
        <w:rPr>
          <w:sz w:val="24"/>
        </w:rPr>
        <w:t>provincia per provincia) termini fissati a mezzo lettera raccomandata, accompagnati dalla tassa</w:t>
      </w:r>
      <w:r>
        <w:rPr>
          <w:spacing w:val="1"/>
          <w:sz w:val="24"/>
        </w:rPr>
        <w:t> </w:t>
      </w:r>
      <w:r>
        <w:rPr>
          <w:sz w:val="24"/>
        </w:rPr>
        <w:t>prescritta</w:t>
      </w:r>
      <w:r>
        <w:rPr>
          <w:spacing w:val="-2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€.</w:t>
      </w:r>
      <w:r>
        <w:rPr>
          <w:spacing w:val="-1"/>
          <w:sz w:val="24"/>
        </w:rPr>
        <w:t> </w:t>
      </w:r>
      <w:r>
        <w:rPr>
          <w:sz w:val="24"/>
        </w:rPr>
        <w:t>26,00 .Una</w:t>
      </w:r>
      <w:r>
        <w:rPr>
          <w:spacing w:val="-2"/>
          <w:sz w:val="24"/>
        </w:rPr>
        <w:t> </w:t>
      </w:r>
      <w:r>
        <w:rPr>
          <w:sz w:val="24"/>
        </w:rPr>
        <w:t>copia</w:t>
      </w:r>
      <w:r>
        <w:rPr>
          <w:spacing w:val="-2"/>
          <w:sz w:val="24"/>
        </w:rPr>
        <w:t> </w:t>
      </w:r>
      <w:r>
        <w:rPr>
          <w:sz w:val="24"/>
        </w:rPr>
        <w:t>con lettera</w:t>
      </w:r>
      <w:r>
        <w:rPr>
          <w:spacing w:val="-2"/>
          <w:sz w:val="24"/>
        </w:rPr>
        <w:t> </w:t>
      </w:r>
      <w:r>
        <w:rPr>
          <w:sz w:val="24"/>
        </w:rPr>
        <w:t>raccomandata</w:t>
      </w:r>
      <w:r>
        <w:rPr>
          <w:spacing w:val="-2"/>
          <w:sz w:val="24"/>
        </w:rPr>
        <w:t> </w:t>
      </w:r>
      <w:r>
        <w:rPr>
          <w:sz w:val="24"/>
        </w:rPr>
        <w:t>va</w:t>
      </w:r>
      <w:r>
        <w:rPr>
          <w:spacing w:val="-2"/>
          <w:sz w:val="24"/>
        </w:rPr>
        <w:t> </w:t>
      </w:r>
      <w:r>
        <w:rPr>
          <w:sz w:val="24"/>
        </w:rPr>
        <w:t>inviata</w:t>
      </w:r>
      <w:r>
        <w:rPr>
          <w:spacing w:val="1"/>
          <w:sz w:val="24"/>
        </w:rPr>
        <w:t> </w:t>
      </w:r>
      <w:r>
        <w:rPr>
          <w:sz w:val="24"/>
        </w:rPr>
        <w:t>alla</w:t>
      </w:r>
      <w:r>
        <w:rPr>
          <w:spacing w:val="-2"/>
          <w:sz w:val="24"/>
        </w:rPr>
        <w:t> </w:t>
      </w:r>
      <w:r>
        <w:rPr>
          <w:sz w:val="24"/>
        </w:rPr>
        <w:t>squadra</w:t>
      </w:r>
      <w:r>
        <w:rPr>
          <w:spacing w:val="-2"/>
          <w:sz w:val="24"/>
        </w:rPr>
        <w:t> </w:t>
      </w:r>
      <w:r>
        <w:rPr>
          <w:sz w:val="24"/>
        </w:rPr>
        <w:t>avversaria.</w:t>
      </w:r>
    </w:p>
    <w:p>
      <w:pPr>
        <w:pStyle w:val="ListParagraph"/>
        <w:numPr>
          <w:ilvl w:val="0"/>
          <w:numId w:val="3"/>
        </w:numPr>
        <w:tabs>
          <w:tab w:pos="420" w:val="left" w:leader="none"/>
        </w:tabs>
        <w:spacing w:line="240" w:lineRule="auto" w:before="0" w:after="0"/>
        <w:ind w:left="172" w:right="286" w:firstLine="0"/>
        <w:jc w:val="left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tasse</w:t>
      </w:r>
      <w:r>
        <w:rPr>
          <w:spacing w:val="-3"/>
          <w:sz w:val="24"/>
        </w:rPr>
        <w:t> </w:t>
      </w:r>
      <w:r>
        <w:rPr>
          <w:sz w:val="24"/>
        </w:rPr>
        <w:t>dei</w:t>
      </w:r>
      <w:r>
        <w:rPr>
          <w:spacing w:val="-2"/>
          <w:sz w:val="24"/>
        </w:rPr>
        <w:t> </w:t>
      </w:r>
      <w:r>
        <w:rPr>
          <w:sz w:val="24"/>
        </w:rPr>
        <w:t>reclami</w:t>
      </w:r>
      <w:r>
        <w:rPr>
          <w:spacing w:val="-2"/>
          <w:sz w:val="24"/>
        </w:rPr>
        <w:t> </w:t>
      </w:r>
      <w:r>
        <w:rPr>
          <w:sz w:val="24"/>
        </w:rPr>
        <w:t>accolti,</w:t>
      </w:r>
      <w:r>
        <w:rPr>
          <w:spacing w:val="-2"/>
          <w:sz w:val="24"/>
        </w:rPr>
        <w:t> </w:t>
      </w:r>
      <w:r>
        <w:rPr>
          <w:sz w:val="24"/>
        </w:rPr>
        <w:t>anche</w:t>
      </w:r>
      <w:r>
        <w:rPr>
          <w:spacing w:val="-3"/>
          <w:sz w:val="24"/>
        </w:rPr>
        <w:t> </w:t>
      </w:r>
      <w:r>
        <w:rPr>
          <w:sz w:val="24"/>
        </w:rPr>
        <w:t>parzialmente,</w:t>
      </w:r>
      <w:r>
        <w:rPr>
          <w:spacing w:val="-1"/>
          <w:sz w:val="24"/>
        </w:rPr>
        <w:t> </w:t>
      </w:r>
      <w:r>
        <w:rPr>
          <w:sz w:val="24"/>
        </w:rPr>
        <w:t>sono</w:t>
      </w:r>
      <w:r>
        <w:rPr>
          <w:spacing w:val="-2"/>
          <w:sz w:val="24"/>
        </w:rPr>
        <w:t> </w:t>
      </w:r>
      <w:r>
        <w:rPr>
          <w:sz w:val="24"/>
        </w:rPr>
        <w:t>restituite</w:t>
      </w:r>
      <w:r>
        <w:rPr>
          <w:spacing w:val="-3"/>
          <w:sz w:val="24"/>
        </w:rPr>
        <w:t> </w:t>
      </w:r>
      <w:r>
        <w:rPr>
          <w:sz w:val="24"/>
        </w:rPr>
        <w:t>detratte</w:t>
      </w:r>
      <w:r>
        <w:rPr>
          <w:spacing w:val="-3"/>
          <w:sz w:val="24"/>
        </w:rPr>
        <w:t> </w:t>
      </w: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spese</w:t>
      </w:r>
      <w:r>
        <w:rPr>
          <w:spacing w:val="-3"/>
          <w:sz w:val="24"/>
        </w:rPr>
        <w:t> </w:t>
      </w:r>
      <w:r>
        <w:rPr>
          <w:sz w:val="24"/>
        </w:rPr>
        <w:t>amministrative</w:t>
      </w:r>
      <w:r>
        <w:rPr>
          <w:spacing w:val="-57"/>
          <w:sz w:val="24"/>
        </w:rPr>
        <w:t> </w:t>
      </w:r>
      <w:r>
        <w:rPr>
          <w:sz w:val="24"/>
        </w:rPr>
        <w:t>(€.6,00)</w:t>
      </w:r>
      <w:r>
        <w:rPr>
          <w:spacing w:val="-2"/>
          <w:sz w:val="24"/>
        </w:rPr>
        <w:t> </w:t>
      </w:r>
      <w:r>
        <w:rPr>
          <w:sz w:val="24"/>
        </w:rPr>
        <w:t>.</w:t>
      </w:r>
      <w:r>
        <w:rPr>
          <w:spacing w:val="-1"/>
          <w:sz w:val="24"/>
        </w:rPr>
        <w:t> </w:t>
      </w:r>
      <w:r>
        <w:rPr>
          <w:sz w:val="24"/>
        </w:rPr>
        <w:t>Vengono</w:t>
      </w:r>
      <w:r>
        <w:rPr>
          <w:spacing w:val="-1"/>
          <w:sz w:val="24"/>
        </w:rPr>
        <w:t> </w:t>
      </w:r>
      <w:r>
        <w:rPr>
          <w:sz w:val="24"/>
        </w:rPr>
        <w:t>invece</w:t>
      </w:r>
      <w:r>
        <w:rPr>
          <w:spacing w:val="-1"/>
          <w:sz w:val="24"/>
        </w:rPr>
        <w:t> </w:t>
      </w:r>
      <w:r>
        <w:rPr>
          <w:sz w:val="24"/>
        </w:rPr>
        <w:t>incamerate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ogni</w:t>
      </w:r>
      <w:r>
        <w:rPr>
          <w:spacing w:val="-1"/>
          <w:sz w:val="24"/>
        </w:rPr>
        <w:t> </w:t>
      </w:r>
      <w:r>
        <w:rPr>
          <w:sz w:val="24"/>
        </w:rPr>
        <w:t>altra</w:t>
      </w:r>
      <w:r>
        <w:rPr>
          <w:spacing w:val="2"/>
          <w:sz w:val="24"/>
        </w:rPr>
        <w:t> </w:t>
      </w:r>
      <w:r>
        <w:rPr>
          <w:sz w:val="24"/>
        </w:rPr>
        <w:t>ipotesi,</w:t>
      </w:r>
      <w:r>
        <w:rPr>
          <w:spacing w:val="-1"/>
          <w:sz w:val="24"/>
        </w:rPr>
        <w:t> </w:t>
      </w:r>
      <w:r>
        <w:rPr>
          <w:sz w:val="24"/>
        </w:rPr>
        <w:t>ivi</w:t>
      </w:r>
      <w:r>
        <w:rPr>
          <w:spacing w:val="-1"/>
          <w:sz w:val="24"/>
        </w:rPr>
        <w:t> </w:t>
      </w:r>
      <w:r>
        <w:rPr>
          <w:sz w:val="24"/>
        </w:rPr>
        <w:t>compreso quella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ritiro.</w:t>
      </w:r>
    </w:p>
    <w:p>
      <w:pPr>
        <w:pStyle w:val="ListParagraph"/>
        <w:numPr>
          <w:ilvl w:val="0"/>
          <w:numId w:val="3"/>
        </w:numPr>
        <w:tabs>
          <w:tab w:pos="432" w:val="left" w:leader="none"/>
        </w:tabs>
        <w:spacing w:line="240" w:lineRule="auto" w:before="0" w:after="0"/>
        <w:ind w:left="172" w:right="810" w:firstLine="0"/>
        <w:jc w:val="left"/>
        <w:rPr>
          <w:sz w:val="24"/>
        </w:rPr>
      </w:pPr>
      <w:r>
        <w:rPr>
          <w:sz w:val="24"/>
        </w:rPr>
        <w:t>Copia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reclamo</w:t>
      </w:r>
      <w:r>
        <w:rPr>
          <w:spacing w:val="-2"/>
          <w:sz w:val="24"/>
        </w:rPr>
        <w:t> </w:t>
      </w:r>
      <w:r>
        <w:rPr>
          <w:sz w:val="24"/>
        </w:rPr>
        <w:t>deve</w:t>
      </w:r>
      <w:r>
        <w:rPr>
          <w:spacing w:val="-2"/>
          <w:sz w:val="24"/>
        </w:rPr>
        <w:t> </w:t>
      </w:r>
      <w:r>
        <w:rPr>
          <w:sz w:val="24"/>
        </w:rPr>
        <w:t>essere</w:t>
      </w:r>
      <w:r>
        <w:rPr>
          <w:spacing w:val="-3"/>
          <w:sz w:val="24"/>
        </w:rPr>
        <w:t> </w:t>
      </w:r>
      <w:r>
        <w:rPr>
          <w:sz w:val="24"/>
        </w:rPr>
        <w:t>inviata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pena</w:t>
      </w:r>
      <w:r>
        <w:rPr>
          <w:spacing w:val="-3"/>
          <w:sz w:val="24"/>
        </w:rPr>
        <w:t> </w:t>
      </w:r>
      <w:r>
        <w:rPr>
          <w:sz w:val="24"/>
        </w:rPr>
        <w:t>di</w:t>
      </w:r>
      <w:r>
        <w:rPr>
          <w:spacing w:val="2"/>
          <w:sz w:val="24"/>
        </w:rPr>
        <w:t> </w:t>
      </w:r>
      <w:r>
        <w:rPr>
          <w:sz w:val="24"/>
        </w:rPr>
        <w:t>inammissibilità,</w:t>
      </w:r>
      <w:r>
        <w:rPr>
          <w:spacing w:val="-2"/>
          <w:sz w:val="24"/>
        </w:rPr>
        <w:t> </w:t>
      </w:r>
      <w:r>
        <w:rPr>
          <w:sz w:val="24"/>
        </w:rPr>
        <w:t>con</w:t>
      </w:r>
      <w:r>
        <w:rPr>
          <w:spacing w:val="-1"/>
          <w:sz w:val="24"/>
        </w:rPr>
        <w:t> </w:t>
      </w:r>
      <w:r>
        <w:rPr>
          <w:sz w:val="24"/>
        </w:rPr>
        <w:t>lettera</w:t>
      </w:r>
      <w:r>
        <w:rPr>
          <w:spacing w:val="-3"/>
          <w:sz w:val="24"/>
        </w:rPr>
        <w:t> </w:t>
      </w:r>
      <w:r>
        <w:rPr>
          <w:sz w:val="24"/>
        </w:rPr>
        <w:t>raccomandata</w:t>
      </w:r>
      <w:r>
        <w:rPr>
          <w:spacing w:val="-57"/>
          <w:sz w:val="24"/>
        </w:rPr>
        <w:t> </w:t>
      </w:r>
      <w:r>
        <w:rPr>
          <w:sz w:val="24"/>
        </w:rPr>
        <w:t>all'Organo</w:t>
      </w:r>
      <w:r>
        <w:rPr>
          <w:spacing w:val="-1"/>
          <w:sz w:val="24"/>
        </w:rPr>
        <w:t> </w:t>
      </w:r>
      <w:r>
        <w:rPr>
          <w:sz w:val="24"/>
        </w:rPr>
        <w:t>Giudicante</w:t>
      </w:r>
      <w:r>
        <w:rPr>
          <w:spacing w:val="-1"/>
          <w:sz w:val="24"/>
        </w:rPr>
        <w:t> </w:t>
      </w:r>
      <w:r>
        <w:rPr>
          <w:sz w:val="24"/>
        </w:rPr>
        <w:t>che</w:t>
      </w:r>
      <w:r>
        <w:rPr>
          <w:spacing w:val="-2"/>
          <w:sz w:val="24"/>
        </w:rPr>
        <w:t> </w:t>
      </w:r>
      <w:r>
        <w:rPr>
          <w:sz w:val="24"/>
        </w:rPr>
        <w:t>ha</w:t>
      </w:r>
      <w:r>
        <w:rPr>
          <w:spacing w:val="-1"/>
          <w:sz w:val="24"/>
        </w:rPr>
        <w:t> </w:t>
      </w:r>
      <w:r>
        <w:rPr>
          <w:sz w:val="24"/>
        </w:rPr>
        <w:t>emesso</w:t>
      </w:r>
      <w:r>
        <w:rPr>
          <w:spacing w:val="-1"/>
          <w:sz w:val="24"/>
        </w:rPr>
        <w:t> </w:t>
      </w:r>
      <w:r>
        <w:rPr>
          <w:sz w:val="24"/>
        </w:rPr>
        <w:t>il provvedimento</w:t>
      </w:r>
      <w:r>
        <w:rPr>
          <w:spacing w:val="-1"/>
          <w:sz w:val="24"/>
        </w:rPr>
        <w:t> </w:t>
      </w:r>
      <w:r>
        <w:rPr>
          <w:sz w:val="24"/>
        </w:rPr>
        <w:t>che</w:t>
      </w:r>
      <w:r>
        <w:rPr>
          <w:spacing w:val="-1"/>
          <w:sz w:val="24"/>
        </w:rPr>
        <w:t> </w:t>
      </w:r>
      <w:r>
        <w:rPr>
          <w:sz w:val="24"/>
        </w:rPr>
        <w:t>si</w:t>
      </w:r>
      <w:r>
        <w:rPr>
          <w:spacing w:val="-1"/>
          <w:sz w:val="24"/>
        </w:rPr>
        <w:t> </w:t>
      </w:r>
      <w:r>
        <w:rPr>
          <w:sz w:val="24"/>
        </w:rPr>
        <w:t>intende</w:t>
      </w:r>
      <w:r>
        <w:rPr>
          <w:spacing w:val="-1"/>
          <w:sz w:val="24"/>
        </w:rPr>
        <w:t> </w:t>
      </w:r>
      <w:r>
        <w:rPr>
          <w:sz w:val="24"/>
        </w:rPr>
        <w:t>impugnare.</w:t>
      </w:r>
    </w:p>
    <w:p>
      <w:pPr>
        <w:pStyle w:val="ListParagraph"/>
        <w:numPr>
          <w:ilvl w:val="0"/>
          <w:numId w:val="3"/>
        </w:numPr>
        <w:tabs>
          <w:tab w:pos="420" w:val="left" w:leader="none"/>
        </w:tabs>
        <w:spacing w:line="240" w:lineRule="auto" w:before="0" w:after="0"/>
        <w:ind w:left="172" w:right="658" w:firstLine="0"/>
        <w:jc w:val="left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ricevute</w:t>
      </w:r>
      <w:r>
        <w:rPr>
          <w:spacing w:val="-3"/>
          <w:sz w:val="24"/>
        </w:rPr>
        <w:t> </w:t>
      </w:r>
      <w:r>
        <w:rPr>
          <w:sz w:val="24"/>
        </w:rPr>
        <w:t>delle</w:t>
      </w:r>
      <w:r>
        <w:rPr>
          <w:spacing w:val="-2"/>
          <w:sz w:val="24"/>
        </w:rPr>
        <w:t> </w:t>
      </w:r>
      <w:r>
        <w:rPr>
          <w:sz w:val="24"/>
        </w:rPr>
        <w:t>raccomandate</w:t>
      </w:r>
      <w:r>
        <w:rPr>
          <w:spacing w:val="-3"/>
          <w:sz w:val="24"/>
        </w:rPr>
        <w:t> </w:t>
      </w:r>
      <w:r>
        <w:rPr>
          <w:sz w:val="24"/>
        </w:rPr>
        <w:t>comprovanti</w:t>
      </w:r>
      <w:r>
        <w:rPr>
          <w:spacing w:val="-1"/>
          <w:sz w:val="24"/>
        </w:rPr>
        <w:t> </w:t>
      </w:r>
      <w:r>
        <w:rPr>
          <w:sz w:val="24"/>
        </w:rPr>
        <w:t>tali</w:t>
      </w:r>
      <w:r>
        <w:rPr>
          <w:spacing w:val="-1"/>
          <w:sz w:val="24"/>
        </w:rPr>
        <w:t> </w:t>
      </w:r>
      <w:r>
        <w:rPr>
          <w:sz w:val="24"/>
        </w:rPr>
        <w:t>invii</w:t>
      </w:r>
      <w:r>
        <w:rPr>
          <w:spacing w:val="-2"/>
          <w:sz w:val="24"/>
        </w:rPr>
        <w:t> </w:t>
      </w:r>
      <w:r>
        <w:rPr>
          <w:sz w:val="24"/>
        </w:rPr>
        <w:t>devono</w:t>
      </w:r>
      <w:r>
        <w:rPr>
          <w:spacing w:val="-1"/>
          <w:sz w:val="24"/>
        </w:rPr>
        <w:t> </w:t>
      </w:r>
      <w:r>
        <w:rPr>
          <w:sz w:val="24"/>
        </w:rPr>
        <w:t>essere</w:t>
      </w:r>
      <w:r>
        <w:rPr>
          <w:spacing w:val="-3"/>
          <w:sz w:val="24"/>
        </w:rPr>
        <w:t> </w:t>
      </w:r>
      <w:r>
        <w:rPr>
          <w:sz w:val="24"/>
        </w:rPr>
        <w:t>conservate ed</w:t>
      </w:r>
      <w:r>
        <w:rPr>
          <w:spacing w:val="-2"/>
          <w:sz w:val="24"/>
        </w:rPr>
        <w:t> </w:t>
      </w:r>
      <w:r>
        <w:rPr>
          <w:sz w:val="24"/>
        </w:rPr>
        <w:t>esibite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richiesta</w:t>
      </w:r>
      <w:r>
        <w:rPr>
          <w:spacing w:val="-2"/>
          <w:sz w:val="24"/>
        </w:rPr>
        <w:t> </w:t>
      </w:r>
      <w:r>
        <w:rPr>
          <w:sz w:val="24"/>
        </w:rPr>
        <w:t>all'Organo Competente</w:t>
      </w:r>
      <w:r>
        <w:rPr>
          <w:spacing w:val="-1"/>
          <w:sz w:val="24"/>
        </w:rPr>
        <w:t> </w:t>
      </w:r>
      <w:r>
        <w:rPr>
          <w:sz w:val="24"/>
        </w:rPr>
        <w:t>di Giustizia</w:t>
      </w:r>
      <w:r>
        <w:rPr>
          <w:spacing w:val="-1"/>
          <w:sz w:val="24"/>
        </w:rPr>
        <w:t> </w:t>
      </w:r>
      <w:r>
        <w:rPr>
          <w:sz w:val="24"/>
        </w:rPr>
        <w:t>Sportiva.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Art.12:</w:t>
      </w:r>
      <w:r>
        <w:rPr>
          <w:spacing w:val="-3"/>
          <w:u w:val="thick"/>
        </w:rPr>
        <w:t> </w:t>
      </w:r>
      <w:r>
        <w:rPr>
          <w:u w:val="thick"/>
        </w:rPr>
        <w:t>Termini</w:t>
      </w:r>
      <w:r>
        <w:rPr>
          <w:spacing w:val="-1"/>
          <w:u w:val="thick"/>
        </w:rPr>
        <w:t> </w:t>
      </w:r>
      <w:r>
        <w:rPr>
          <w:u w:val="thick"/>
        </w:rPr>
        <w:t>I</w:t>
      </w:r>
      <w:r>
        <w:rPr>
          <w:spacing w:val="-1"/>
          <w:u w:val="thick"/>
        </w:rPr>
        <w:t> </w:t>
      </w:r>
      <w:r>
        <w:rPr>
          <w:u w:val="thick"/>
        </w:rPr>
        <w:t>termini</w:t>
      </w:r>
      <w:r>
        <w:rPr>
          <w:spacing w:val="-1"/>
          <w:u w:val="thick"/>
        </w:rPr>
        <w:t> </w:t>
      </w:r>
      <w:r>
        <w:rPr>
          <w:u w:val="thick"/>
        </w:rPr>
        <w:t>previsti</w:t>
      </w:r>
      <w:r>
        <w:rPr>
          <w:spacing w:val="-1"/>
          <w:u w:val="thick"/>
        </w:rPr>
        <w:t> </w:t>
      </w:r>
      <w:r>
        <w:rPr>
          <w:u w:val="thick"/>
        </w:rPr>
        <w:t>per</w:t>
      </w:r>
      <w:r>
        <w:rPr>
          <w:spacing w:val="-2"/>
          <w:u w:val="thick"/>
        </w:rPr>
        <w:t> </w:t>
      </w:r>
      <w:r>
        <w:rPr>
          <w:u w:val="thick"/>
        </w:rPr>
        <w:t>l'invio</w:t>
      </w:r>
      <w:r>
        <w:rPr>
          <w:spacing w:val="-4"/>
          <w:u w:val="thick"/>
        </w:rPr>
        <w:t> </w:t>
      </w:r>
      <w:r>
        <w:rPr>
          <w:u w:val="thick"/>
        </w:rPr>
        <w:t>dei</w:t>
      </w:r>
      <w:r>
        <w:rPr>
          <w:spacing w:val="-2"/>
          <w:u w:val="thick"/>
        </w:rPr>
        <w:t> </w:t>
      </w:r>
      <w:r>
        <w:rPr>
          <w:u w:val="thick"/>
        </w:rPr>
        <w:t>reclami</w:t>
      </w:r>
      <w:r>
        <w:rPr>
          <w:spacing w:val="-1"/>
          <w:u w:val="thick"/>
        </w:rPr>
        <w:t> </w:t>
      </w:r>
      <w:r>
        <w:rPr>
          <w:u w:val="thick"/>
        </w:rPr>
        <w:t>sono</w:t>
      </w:r>
      <w:r>
        <w:rPr>
          <w:spacing w:val="-1"/>
          <w:u w:val="thick"/>
        </w:rPr>
        <w:t> </w:t>
      </w:r>
      <w:r>
        <w:rPr>
          <w:u w:val="thick"/>
        </w:rPr>
        <w:t>perentori.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 w:firstLine="60"/>
      </w:pPr>
      <w:r>
        <w:rPr/>
        <w:t>Qualora un termine di scadenza coincida con un giorno festivo, il termine stesso si intende</w:t>
      </w:r>
      <w:r>
        <w:rPr>
          <w:spacing w:val="1"/>
        </w:rPr>
        <w:t> </w:t>
      </w:r>
      <w:r>
        <w:rPr/>
        <w:t>prorogato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primo giorno</w:t>
      </w:r>
      <w:r>
        <w:rPr>
          <w:spacing w:val="-2"/>
        </w:rPr>
        <w:t> </w:t>
      </w:r>
      <w:r>
        <w:rPr/>
        <w:t>non</w:t>
      </w:r>
      <w:r>
        <w:rPr>
          <w:spacing w:val="-1"/>
        </w:rPr>
        <w:t> </w:t>
      </w:r>
      <w:r>
        <w:rPr/>
        <w:t>festivo</w:t>
      </w:r>
      <w:r>
        <w:rPr>
          <w:spacing w:val="-2"/>
        </w:rPr>
        <w:t> </w:t>
      </w:r>
      <w:r>
        <w:rPr/>
        <w:t>successivo. Ai</w:t>
      </w:r>
      <w:r>
        <w:rPr>
          <w:spacing w:val="-2"/>
        </w:rPr>
        <w:t> </w:t>
      </w:r>
      <w:r>
        <w:rPr/>
        <w:t>fini</w:t>
      </w:r>
      <w:r>
        <w:rPr>
          <w:spacing w:val="-1"/>
        </w:rPr>
        <w:t> </w:t>
      </w:r>
      <w:r>
        <w:rPr/>
        <w:t>della</w:t>
      </w:r>
      <w:r>
        <w:rPr>
          <w:spacing w:val="-3"/>
        </w:rPr>
        <w:t> </w:t>
      </w:r>
      <w:r>
        <w:rPr/>
        <w:t>prova</w:t>
      </w:r>
      <w:r>
        <w:rPr>
          <w:spacing w:val="-3"/>
        </w:rPr>
        <w:t> </w:t>
      </w:r>
      <w:r>
        <w:rPr/>
        <w:t>del</w:t>
      </w:r>
      <w:r>
        <w:rPr>
          <w:spacing w:val="-1"/>
        </w:rPr>
        <w:t> </w:t>
      </w:r>
      <w:r>
        <w:rPr/>
        <w:t>rispetto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termine</w:t>
      </w:r>
      <w:r>
        <w:rPr>
          <w:spacing w:val="-3"/>
        </w:rPr>
        <w:t> </w:t>
      </w:r>
      <w:r>
        <w:rPr/>
        <w:t>farà</w:t>
      </w:r>
      <w:r>
        <w:rPr>
          <w:spacing w:val="-57"/>
        </w:rPr>
        <w:t> </w:t>
      </w:r>
      <w:r>
        <w:rPr/>
        <w:t>fede</w:t>
      </w:r>
      <w:r>
        <w:rPr>
          <w:spacing w:val="-2"/>
        </w:rPr>
        <w:t> </w:t>
      </w:r>
      <w:r>
        <w:rPr/>
        <w:t>il timbro postale.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2"/>
        </w:rPr>
      </w:pPr>
    </w:p>
    <w:p>
      <w:pPr>
        <w:pStyle w:val="Heading1"/>
        <w:spacing w:before="1"/>
        <w:rPr>
          <w:u w:val="none"/>
        </w:rPr>
      </w:pPr>
      <w:r>
        <w:rPr>
          <w:u w:val="thick"/>
        </w:rPr>
        <w:t>Art.13:</w:t>
      </w:r>
      <w:r>
        <w:rPr>
          <w:spacing w:val="-3"/>
          <w:u w:val="thick"/>
        </w:rPr>
        <w:t> </w:t>
      </w:r>
      <w:r>
        <w:rPr>
          <w:u w:val="thick"/>
        </w:rPr>
        <w:t>Sanzioni</w:t>
      </w:r>
      <w:r>
        <w:rPr>
          <w:spacing w:val="-1"/>
          <w:u w:val="thick"/>
        </w:rPr>
        <w:t> </w:t>
      </w:r>
      <w:r>
        <w:rPr>
          <w:u w:val="thick"/>
        </w:rPr>
        <w:t>disciplinari</w:t>
      </w:r>
      <w:r>
        <w:rPr>
          <w:spacing w:val="-1"/>
          <w:u w:val="thick"/>
        </w:rPr>
        <w:t> </w:t>
      </w:r>
      <w:r>
        <w:rPr>
          <w:u w:val="thick"/>
        </w:rPr>
        <w:t>per</w:t>
      </w:r>
      <w:r>
        <w:rPr>
          <w:spacing w:val="-2"/>
          <w:u w:val="thick"/>
        </w:rPr>
        <w:t> </w:t>
      </w:r>
      <w:r>
        <w:rPr>
          <w:u w:val="thick"/>
        </w:rPr>
        <w:t>le</w:t>
      </w:r>
      <w:r>
        <w:rPr>
          <w:spacing w:val="-2"/>
          <w:u w:val="thick"/>
        </w:rPr>
        <w:t> </w:t>
      </w:r>
      <w:r>
        <w:rPr>
          <w:u w:val="thick"/>
        </w:rPr>
        <w:t>quali</w:t>
      </w:r>
      <w:r>
        <w:rPr>
          <w:spacing w:val="-1"/>
          <w:u w:val="thick"/>
        </w:rPr>
        <w:t> </w:t>
      </w:r>
      <w:r>
        <w:rPr>
          <w:u w:val="thick"/>
        </w:rPr>
        <w:t>non è</w:t>
      </w:r>
      <w:r>
        <w:rPr>
          <w:spacing w:val="-2"/>
          <w:u w:val="thick"/>
        </w:rPr>
        <w:t> </w:t>
      </w:r>
      <w:r>
        <w:rPr>
          <w:u w:val="thick"/>
        </w:rPr>
        <w:t>possibile</w:t>
      </w:r>
      <w:r>
        <w:rPr>
          <w:spacing w:val="-2"/>
          <w:u w:val="thick"/>
        </w:rPr>
        <w:t> </w:t>
      </w:r>
      <w:r>
        <w:rPr>
          <w:u w:val="thick"/>
        </w:rPr>
        <w:t>inoltrare</w:t>
      </w:r>
      <w:r>
        <w:rPr>
          <w:spacing w:val="-2"/>
          <w:u w:val="thick"/>
        </w:rPr>
        <w:t> </w:t>
      </w:r>
      <w:r>
        <w:rPr>
          <w:u w:val="thick"/>
        </w:rPr>
        <w:t>reclamo.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9"/>
        </w:rPr>
      </w:pPr>
    </w:p>
    <w:p>
      <w:pPr>
        <w:pStyle w:val="BodyText"/>
        <w:spacing w:before="90"/>
        <w:ind w:left="172"/>
      </w:pPr>
      <w:r>
        <w:rPr/>
        <w:t>Non</w:t>
      </w:r>
      <w:r>
        <w:rPr>
          <w:spacing w:val="-2"/>
        </w:rPr>
        <w:t> </w:t>
      </w:r>
      <w:r>
        <w:rPr/>
        <w:t>sono</w:t>
      </w:r>
      <w:r>
        <w:rPr>
          <w:spacing w:val="-1"/>
        </w:rPr>
        <w:t> </w:t>
      </w:r>
      <w:r>
        <w:rPr/>
        <w:t>soggette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reclamo</w:t>
      </w:r>
      <w:r>
        <w:rPr>
          <w:spacing w:val="-2"/>
        </w:rPr>
        <w:t> </w:t>
      </w:r>
      <w:r>
        <w:rPr/>
        <w:t>le</w:t>
      </w:r>
      <w:r>
        <w:rPr>
          <w:spacing w:val="-2"/>
        </w:rPr>
        <w:t> </w:t>
      </w:r>
      <w:r>
        <w:rPr/>
        <w:t>seguenti</w:t>
      </w:r>
      <w:r>
        <w:rPr>
          <w:spacing w:val="-1"/>
        </w:rPr>
        <w:t> </w:t>
      </w:r>
      <w:r>
        <w:rPr/>
        <w:t>sanzioni</w:t>
      </w:r>
      <w:r>
        <w:rPr>
          <w:spacing w:val="-2"/>
        </w:rPr>
        <w:t> </w:t>
      </w:r>
      <w:r>
        <w:rPr/>
        <w:t>disciplinari:</w:t>
      </w:r>
    </w:p>
    <w:p>
      <w:pPr>
        <w:pStyle w:val="ListParagraph"/>
        <w:numPr>
          <w:ilvl w:val="0"/>
          <w:numId w:val="4"/>
        </w:numPr>
        <w:tabs>
          <w:tab w:pos="418" w:val="left" w:leader="none"/>
        </w:tabs>
        <w:spacing w:line="240" w:lineRule="auto" w:before="0" w:after="0"/>
        <w:ind w:left="417" w:right="0" w:hanging="246"/>
        <w:jc w:val="left"/>
        <w:rPr>
          <w:sz w:val="24"/>
        </w:rPr>
      </w:pPr>
      <w:r>
        <w:rPr>
          <w:sz w:val="24"/>
        </w:rPr>
        <w:t>le</w:t>
      </w:r>
      <w:r>
        <w:rPr>
          <w:spacing w:val="-2"/>
          <w:sz w:val="24"/>
        </w:rPr>
        <w:t> </w:t>
      </w:r>
      <w:r>
        <w:rPr>
          <w:sz w:val="24"/>
        </w:rPr>
        <w:t>ammonizioni.</w:t>
      </w:r>
    </w:p>
    <w:p>
      <w:pPr>
        <w:pStyle w:val="ListParagraph"/>
        <w:numPr>
          <w:ilvl w:val="0"/>
          <w:numId w:val="4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ammonizioni</w:t>
      </w:r>
      <w:r>
        <w:rPr>
          <w:spacing w:val="-2"/>
          <w:sz w:val="24"/>
        </w:rPr>
        <w:t> </w:t>
      </w:r>
      <w:r>
        <w:rPr>
          <w:sz w:val="24"/>
        </w:rPr>
        <w:t>con</w:t>
      </w:r>
      <w:r>
        <w:rPr>
          <w:spacing w:val="-2"/>
          <w:sz w:val="24"/>
        </w:rPr>
        <w:t> </w:t>
      </w:r>
      <w:r>
        <w:rPr>
          <w:sz w:val="24"/>
        </w:rPr>
        <w:t>diffida.</w:t>
      </w:r>
    </w:p>
    <w:p>
      <w:pPr>
        <w:pStyle w:val="ListParagraph"/>
        <w:numPr>
          <w:ilvl w:val="0"/>
          <w:numId w:val="4"/>
        </w:numPr>
        <w:tabs>
          <w:tab w:pos="418" w:val="left" w:leader="none"/>
        </w:tabs>
        <w:spacing w:line="240" w:lineRule="auto" w:before="0" w:after="0"/>
        <w:ind w:left="417" w:right="0" w:hanging="246"/>
        <w:jc w:val="left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squalifiche</w:t>
      </w:r>
      <w:r>
        <w:rPr>
          <w:spacing w:val="-2"/>
          <w:sz w:val="24"/>
        </w:rPr>
        <w:t> </w:t>
      </w:r>
      <w:r>
        <w:rPr>
          <w:sz w:val="24"/>
        </w:rPr>
        <w:t>fino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due</w:t>
      </w:r>
      <w:r>
        <w:rPr>
          <w:spacing w:val="-2"/>
          <w:sz w:val="24"/>
        </w:rPr>
        <w:t> </w:t>
      </w:r>
      <w:r>
        <w:rPr>
          <w:sz w:val="24"/>
        </w:rPr>
        <w:t>giornate</w:t>
      </w:r>
      <w:r>
        <w:rPr>
          <w:spacing w:val="-2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z w:val="24"/>
        </w:rPr>
        <w:t>gara.</w:t>
      </w:r>
    </w:p>
    <w:p>
      <w:pPr>
        <w:pStyle w:val="ListParagraph"/>
        <w:numPr>
          <w:ilvl w:val="0"/>
          <w:numId w:val="4"/>
        </w:numPr>
        <w:tabs>
          <w:tab w:pos="432" w:val="left" w:leader="none"/>
        </w:tabs>
        <w:spacing w:line="240" w:lineRule="auto" w:before="1" w:after="0"/>
        <w:ind w:left="432" w:right="0" w:hanging="260"/>
        <w:jc w:val="left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inibizioni</w:t>
      </w:r>
      <w:r>
        <w:rPr>
          <w:spacing w:val="-2"/>
          <w:sz w:val="24"/>
        </w:rPr>
        <w:t> </w:t>
      </w:r>
      <w:r>
        <w:rPr>
          <w:sz w:val="24"/>
        </w:rPr>
        <w:t>temporanee</w:t>
      </w:r>
      <w:r>
        <w:rPr>
          <w:spacing w:val="-3"/>
          <w:sz w:val="24"/>
        </w:rPr>
        <w:t> </w:t>
      </w:r>
      <w:r>
        <w:rPr>
          <w:sz w:val="24"/>
        </w:rPr>
        <w:t>fino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quindici giorni.</w:t>
      </w:r>
    </w:p>
    <w:p>
      <w:pPr>
        <w:pStyle w:val="ListParagraph"/>
        <w:numPr>
          <w:ilvl w:val="0"/>
          <w:numId w:val="4"/>
        </w:numPr>
        <w:tabs>
          <w:tab w:pos="418" w:val="left" w:leader="none"/>
        </w:tabs>
        <w:spacing w:line="240" w:lineRule="auto" w:before="0" w:after="0"/>
        <w:ind w:left="417" w:right="0" w:hanging="246"/>
        <w:jc w:val="left"/>
        <w:rPr>
          <w:sz w:val="24"/>
        </w:rPr>
      </w:pPr>
      <w:r>
        <w:rPr>
          <w:sz w:val="24"/>
        </w:rPr>
        <w:t>le</w:t>
      </w:r>
      <w:r>
        <w:rPr>
          <w:spacing w:val="-2"/>
          <w:sz w:val="24"/>
        </w:rPr>
        <w:t> </w:t>
      </w:r>
      <w:r>
        <w:rPr>
          <w:sz w:val="24"/>
        </w:rPr>
        <w:t>ammende</w:t>
      </w:r>
      <w:r>
        <w:rPr>
          <w:spacing w:val="-1"/>
          <w:sz w:val="24"/>
        </w:rPr>
        <w:t> </w:t>
      </w:r>
      <w:r>
        <w:rPr>
          <w:sz w:val="24"/>
        </w:rPr>
        <w:t>fino a</w:t>
      </w:r>
      <w:r>
        <w:rPr>
          <w:spacing w:val="-1"/>
          <w:sz w:val="24"/>
        </w:rPr>
        <w:t> </w:t>
      </w:r>
      <w:r>
        <w:rPr>
          <w:sz w:val="24"/>
        </w:rPr>
        <w:t>€. 26,00.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72"/>
      </w:pPr>
      <w:r>
        <w:rPr>
          <w:u w:val="single"/>
        </w:rPr>
        <w:t>Art.14:</w:t>
      </w:r>
      <w:r>
        <w:rPr>
          <w:spacing w:val="-1"/>
          <w:u w:val="single"/>
        </w:rPr>
        <w:t> </w:t>
      </w:r>
      <w:r>
        <w:rPr>
          <w:u w:val="single"/>
        </w:rPr>
        <w:t>La</w:t>
      </w:r>
      <w:r>
        <w:rPr>
          <w:spacing w:val="-3"/>
          <w:u w:val="single"/>
        </w:rPr>
        <w:t> </w:t>
      </w:r>
      <w:r>
        <w:rPr>
          <w:u w:val="single"/>
        </w:rPr>
        <w:t>non</w:t>
      </w:r>
      <w:r>
        <w:rPr>
          <w:spacing w:val="-3"/>
          <w:u w:val="single"/>
        </w:rPr>
        <w:t> </w:t>
      </w:r>
      <w:r>
        <w:rPr>
          <w:u w:val="single"/>
        </w:rPr>
        <w:t>sanabilità</w:t>
      </w:r>
      <w:r>
        <w:rPr>
          <w:spacing w:val="-1"/>
          <w:u w:val="single"/>
        </w:rPr>
        <w:t> </w:t>
      </w:r>
      <w:r>
        <w:rPr>
          <w:u w:val="single"/>
        </w:rPr>
        <w:t>delle</w:t>
      </w:r>
      <w:r>
        <w:rPr>
          <w:spacing w:val="-4"/>
          <w:u w:val="single"/>
        </w:rPr>
        <w:t> </w:t>
      </w:r>
      <w:r>
        <w:rPr>
          <w:u w:val="single"/>
        </w:rPr>
        <w:t>irregolarità.</w:t>
      </w:r>
    </w:p>
    <w:p>
      <w:pPr>
        <w:pStyle w:val="BodyText"/>
        <w:spacing w:before="2"/>
        <w:rPr>
          <w:sz w:val="16"/>
        </w:rPr>
      </w:pPr>
    </w:p>
    <w:p>
      <w:pPr>
        <w:pStyle w:val="BodyText"/>
        <w:spacing w:before="90"/>
        <w:ind w:left="172" w:right="105"/>
      </w:pPr>
      <w:r>
        <w:rPr/>
        <w:t>Le irregolarità procedurali che rendono inammissibile il reclamo non possono essere sanate</w:t>
      </w:r>
      <w:r>
        <w:rPr>
          <w:spacing w:val="1"/>
        </w:rPr>
        <w:t> </w:t>
      </w:r>
      <w:r>
        <w:rPr/>
        <w:t>mediante reclami e produzioni di atti in successive istanze. Quindi il reclamo verrà archiviato senza</w:t>
      </w:r>
      <w:r>
        <w:rPr>
          <w:spacing w:val="-58"/>
        </w:rPr>
        <w:t> </w:t>
      </w:r>
      <w:r>
        <w:rPr/>
        <w:t>esame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improcedibilità.</w:t>
      </w:r>
    </w:p>
    <w:p>
      <w:pPr>
        <w:spacing w:after="0"/>
        <w:sectPr>
          <w:pgSz w:w="11900" w:h="16840"/>
          <w:pgMar w:top="1340" w:bottom="280" w:left="1020" w:right="1020"/>
        </w:sectPr>
      </w:pPr>
    </w:p>
    <w:p>
      <w:pPr>
        <w:pStyle w:val="Heading1"/>
        <w:spacing w:before="72"/>
        <w:rPr>
          <w:u w:val="none"/>
        </w:rPr>
      </w:pPr>
      <w:r>
        <w:rPr>
          <w:u w:val="thick"/>
        </w:rPr>
        <w:t>Art.15:</w:t>
      </w:r>
      <w:r>
        <w:rPr>
          <w:spacing w:val="-2"/>
          <w:u w:val="thick"/>
        </w:rPr>
        <w:t> </w:t>
      </w:r>
      <w:r>
        <w:rPr>
          <w:u w:val="thick"/>
        </w:rPr>
        <w:t>Omologazione</w:t>
      </w:r>
      <w:r>
        <w:rPr>
          <w:spacing w:val="-2"/>
          <w:u w:val="thick"/>
        </w:rPr>
        <w:t> </w:t>
      </w:r>
      <w:r>
        <w:rPr>
          <w:u w:val="thick"/>
        </w:rPr>
        <w:t>risultato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Quando viene presentato un preannuncio reclamo, seguito entro le 24 del giorno lavorativo</w:t>
      </w:r>
      <w:r>
        <w:rPr>
          <w:spacing w:val="1"/>
        </w:rPr>
        <w:t> </w:t>
      </w:r>
      <w:r>
        <w:rPr/>
        <w:t>successivo alla gara dal reclamo (nelle modalità enunciate al Titolo III Art.11 del presente</w:t>
      </w:r>
      <w:r>
        <w:rPr>
          <w:spacing w:val="1"/>
        </w:rPr>
        <w:t> </w:t>
      </w:r>
      <w:r>
        <w:rPr/>
        <w:t>regolamento),</w:t>
      </w:r>
      <w:r>
        <w:rPr>
          <w:spacing w:val="-3"/>
        </w:rPr>
        <w:t> </w:t>
      </w:r>
      <w:r>
        <w:rPr/>
        <w:t>il</w:t>
      </w:r>
      <w:r>
        <w:rPr>
          <w:spacing w:val="-2"/>
        </w:rPr>
        <w:t> </w:t>
      </w:r>
      <w:r>
        <w:rPr/>
        <w:t>risultato</w:t>
      </w:r>
      <w:r>
        <w:rPr>
          <w:spacing w:val="-2"/>
        </w:rPr>
        <w:t> </w:t>
      </w:r>
      <w:r>
        <w:rPr/>
        <w:t>dell'incontro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oggetto</w:t>
      </w:r>
      <w:r>
        <w:rPr>
          <w:spacing w:val="-2"/>
        </w:rPr>
        <w:t> </w:t>
      </w:r>
      <w:r>
        <w:rPr/>
        <w:t>non</w:t>
      </w:r>
      <w:r>
        <w:rPr>
          <w:spacing w:val="-3"/>
        </w:rPr>
        <w:t> </w:t>
      </w:r>
      <w:r>
        <w:rPr/>
        <w:t>verrà</w:t>
      </w:r>
      <w:r>
        <w:rPr>
          <w:spacing w:val="-3"/>
        </w:rPr>
        <w:t> </w:t>
      </w:r>
      <w:r>
        <w:rPr/>
        <w:t>omologato</w:t>
      </w:r>
      <w:r>
        <w:rPr>
          <w:spacing w:val="-2"/>
        </w:rPr>
        <w:t> </w:t>
      </w:r>
      <w:r>
        <w:rPr/>
        <w:t>fino alla</w:t>
      </w:r>
      <w:r>
        <w:rPr>
          <w:spacing w:val="-3"/>
        </w:rPr>
        <w:t> </w:t>
      </w:r>
      <w:r>
        <w:rPr/>
        <w:t>risoluzione</w:t>
      </w:r>
      <w:r>
        <w:rPr>
          <w:spacing w:val="-3"/>
        </w:rPr>
        <w:t> </w:t>
      </w:r>
      <w:r>
        <w:rPr/>
        <w:t>della</w:t>
      </w:r>
      <w:r>
        <w:rPr>
          <w:spacing w:val="-57"/>
        </w:rPr>
        <w:t> </w:t>
      </w:r>
      <w:r>
        <w:rPr/>
        <w:t>controversia.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thick"/>
        </w:rPr>
        <w:t>Art.16:</w:t>
      </w:r>
      <w:r>
        <w:rPr>
          <w:spacing w:val="-3"/>
          <w:u w:val="thick"/>
        </w:rPr>
        <w:t> </w:t>
      </w:r>
      <w:r>
        <w:rPr>
          <w:u w:val="thick"/>
        </w:rPr>
        <w:t>Contro</w:t>
      </w:r>
      <w:r>
        <w:rPr>
          <w:spacing w:val="-1"/>
          <w:u w:val="thick"/>
        </w:rPr>
        <w:t> </w:t>
      </w:r>
      <w:r>
        <w:rPr>
          <w:u w:val="thick"/>
        </w:rPr>
        <w:t>deduzione</w:t>
      </w:r>
      <w:r>
        <w:rPr>
          <w:spacing w:val="-2"/>
          <w:u w:val="thick"/>
        </w:rPr>
        <w:t> </w:t>
      </w:r>
      <w:r>
        <w:rPr>
          <w:u w:val="thick"/>
        </w:rPr>
        <w:t>e memorie</w:t>
      </w:r>
      <w:r>
        <w:rPr>
          <w:spacing w:val="-3"/>
          <w:u w:val="thick"/>
        </w:rPr>
        <w:t> </w:t>
      </w:r>
      <w:r>
        <w:rPr>
          <w:u w:val="thick"/>
        </w:rPr>
        <w:t>illustrative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/>
      </w:pPr>
      <w:r>
        <w:rPr/>
        <w:t>La</w:t>
      </w:r>
      <w:r>
        <w:rPr>
          <w:spacing w:val="-2"/>
        </w:rPr>
        <w:t> </w:t>
      </w:r>
      <w:r>
        <w:rPr/>
        <w:t>controparte</w:t>
      </w:r>
      <w:r>
        <w:rPr>
          <w:spacing w:val="-3"/>
        </w:rPr>
        <w:t> </w:t>
      </w:r>
      <w:r>
        <w:rPr/>
        <w:t>ha</w:t>
      </w:r>
      <w:r>
        <w:rPr>
          <w:spacing w:val="-3"/>
        </w:rPr>
        <w:t> </w:t>
      </w:r>
      <w:r>
        <w:rPr/>
        <w:t>diritto</w:t>
      </w:r>
      <w:r>
        <w:rPr>
          <w:spacing w:val="-1"/>
        </w:rPr>
        <w:t> </w:t>
      </w:r>
      <w:r>
        <w:rPr/>
        <w:t>di</w:t>
      </w:r>
      <w:r>
        <w:rPr>
          <w:spacing w:val="-2"/>
        </w:rPr>
        <w:t> </w:t>
      </w:r>
      <w:r>
        <w:rPr/>
        <w:t>presentare</w:t>
      </w:r>
      <w:r>
        <w:rPr>
          <w:spacing w:val="-3"/>
        </w:rPr>
        <w:t> </w:t>
      </w:r>
      <w:r>
        <w:rPr/>
        <w:t>all'organo</w:t>
      </w:r>
      <w:r>
        <w:rPr>
          <w:spacing w:val="1"/>
        </w:rPr>
        <w:t> </w:t>
      </w:r>
      <w:r>
        <w:rPr/>
        <w:t>giudicante,</w:t>
      </w:r>
      <w:r>
        <w:rPr>
          <w:spacing w:val="-3"/>
        </w:rPr>
        <w:t> </w:t>
      </w:r>
      <w:r>
        <w:rPr/>
        <w:t>direttamente</w:t>
      </w:r>
      <w:r>
        <w:rPr>
          <w:spacing w:val="-3"/>
        </w:rPr>
        <w:t> </w:t>
      </w:r>
      <w:r>
        <w:rPr/>
        <w:t>ovvero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mezzo</w:t>
      </w:r>
      <w:r>
        <w:rPr>
          <w:spacing w:val="-2"/>
        </w:rPr>
        <w:t> </w:t>
      </w:r>
      <w:r>
        <w:rPr/>
        <w:t>lettera</w:t>
      </w:r>
      <w:r>
        <w:rPr>
          <w:spacing w:val="-57"/>
        </w:rPr>
        <w:t> </w:t>
      </w:r>
      <w:r>
        <w:rPr/>
        <w:t>raccomandata, proprie contro deduzioni, entro il termine perentorio di 24 ore dall'uscita del</w:t>
      </w:r>
      <w:r>
        <w:rPr>
          <w:spacing w:val="1"/>
        </w:rPr>
        <w:t> </w:t>
      </w:r>
      <w:r>
        <w:rPr/>
        <w:t>Bollettino Ufficiale riportante l'avvenuta omologazione della gara. Una copia di tali contro</w:t>
      </w:r>
      <w:r>
        <w:rPr>
          <w:spacing w:val="1"/>
        </w:rPr>
        <w:t> </w:t>
      </w:r>
      <w:r>
        <w:rPr/>
        <w:t>deduzioni</w:t>
      </w:r>
      <w:r>
        <w:rPr>
          <w:spacing w:val="-1"/>
        </w:rPr>
        <w:t> </w:t>
      </w:r>
      <w:r>
        <w:rPr/>
        <w:t>va</w:t>
      </w:r>
      <w:r>
        <w:rPr>
          <w:spacing w:val="-1"/>
        </w:rPr>
        <w:t> </w:t>
      </w:r>
      <w:r>
        <w:rPr/>
        <w:t>spedita, a</w:t>
      </w:r>
      <w:r>
        <w:rPr>
          <w:spacing w:val="-2"/>
        </w:rPr>
        <w:t> </w:t>
      </w:r>
      <w:r>
        <w:rPr/>
        <w:t>mezzo lettera</w:t>
      </w:r>
      <w:r>
        <w:rPr>
          <w:spacing w:val="-1"/>
        </w:rPr>
        <w:t> </w:t>
      </w:r>
      <w:r>
        <w:rPr/>
        <w:t>raccomandata, alla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reclamante.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Art.17:</w:t>
      </w:r>
      <w:r>
        <w:rPr>
          <w:spacing w:val="-4"/>
          <w:u w:val="thick"/>
        </w:rPr>
        <w:t> </w:t>
      </w:r>
      <w:r>
        <w:rPr>
          <w:u w:val="thick"/>
        </w:rPr>
        <w:t>Ritiro</w:t>
      </w:r>
      <w:r>
        <w:rPr>
          <w:spacing w:val="-2"/>
          <w:u w:val="thick"/>
        </w:rPr>
        <w:t> </w:t>
      </w:r>
      <w:r>
        <w:rPr>
          <w:u w:val="thick"/>
        </w:rPr>
        <w:t>del</w:t>
      </w:r>
      <w:r>
        <w:rPr>
          <w:spacing w:val="-2"/>
          <w:u w:val="thick"/>
        </w:rPr>
        <w:t> </w:t>
      </w:r>
      <w:r>
        <w:rPr>
          <w:u w:val="thick"/>
        </w:rPr>
        <w:t>reclamo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/>
      </w:pPr>
      <w:r>
        <w:rPr/>
        <w:t>Le</w:t>
      </w:r>
      <w:r>
        <w:rPr>
          <w:spacing w:val="-3"/>
        </w:rPr>
        <w:t> </w:t>
      </w:r>
      <w:r>
        <w:rPr/>
        <w:t>parti</w:t>
      </w:r>
      <w:r>
        <w:rPr>
          <w:spacing w:val="-1"/>
        </w:rPr>
        <w:t> </w:t>
      </w:r>
      <w:r>
        <w:rPr/>
        <w:t>hanno</w:t>
      </w:r>
      <w:r>
        <w:rPr>
          <w:spacing w:val="-2"/>
        </w:rPr>
        <w:t> </w:t>
      </w:r>
      <w:r>
        <w:rPr/>
        <w:t>diritto</w:t>
      </w:r>
      <w:r>
        <w:rPr>
          <w:spacing w:val="-1"/>
        </w:rPr>
        <w:t> </w:t>
      </w:r>
      <w:r>
        <w:rPr/>
        <w:t>al</w:t>
      </w:r>
      <w:r>
        <w:rPr>
          <w:spacing w:val="-2"/>
        </w:rPr>
        <w:t> </w:t>
      </w:r>
      <w:r>
        <w:rPr/>
        <w:t>ritiro</w:t>
      </w:r>
      <w:r>
        <w:rPr>
          <w:spacing w:val="-1"/>
        </w:rPr>
        <w:t> </w:t>
      </w:r>
      <w:r>
        <w:rPr/>
        <w:t>del</w:t>
      </w:r>
      <w:r>
        <w:rPr>
          <w:spacing w:val="-2"/>
        </w:rPr>
        <w:t> </w:t>
      </w:r>
      <w:r>
        <w:rPr/>
        <w:t>reclamo</w:t>
      </w:r>
      <w:r>
        <w:rPr>
          <w:spacing w:val="-1"/>
        </w:rPr>
        <w:t> </w:t>
      </w:r>
      <w:r>
        <w:rPr/>
        <w:t>proposto,</w:t>
      </w:r>
      <w:r>
        <w:rPr>
          <w:spacing w:val="-2"/>
        </w:rPr>
        <w:t> </w:t>
      </w:r>
      <w:r>
        <w:rPr/>
        <w:t>che</w:t>
      </w:r>
      <w:r>
        <w:rPr>
          <w:spacing w:val="-2"/>
        </w:rPr>
        <w:t> </w:t>
      </w:r>
      <w:r>
        <w:rPr/>
        <w:t>produrrà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chiusura</w:t>
      </w:r>
      <w:r>
        <w:rPr>
          <w:spacing w:val="-2"/>
        </w:rPr>
        <w:t> </w:t>
      </w:r>
      <w:r>
        <w:rPr/>
        <w:t>dei</w:t>
      </w:r>
      <w:r>
        <w:rPr>
          <w:spacing w:val="-2"/>
        </w:rPr>
        <w:t> </w:t>
      </w:r>
      <w:r>
        <w:rPr/>
        <w:t>procedimenti,</w:t>
      </w:r>
      <w:r>
        <w:rPr>
          <w:spacing w:val="-57"/>
        </w:rPr>
        <w:t> </w:t>
      </w:r>
      <w:r>
        <w:rPr/>
        <w:t>salvo che il giudice non intenda proseguire d'ufficio. Il ritiro del reclamo proposto non ha</w:t>
      </w:r>
      <w:r>
        <w:rPr>
          <w:spacing w:val="1"/>
        </w:rPr>
        <w:t> </w:t>
      </w:r>
      <w:r>
        <w:rPr/>
        <w:t>comunque effetto nei casi di illecito sportivo e nei procedimenti per posizione irregolare dei</w:t>
      </w:r>
      <w:r>
        <w:rPr>
          <w:spacing w:val="1"/>
        </w:rPr>
        <w:t> </w:t>
      </w:r>
      <w:r>
        <w:rPr/>
        <w:t>tesserati.</w:t>
      </w:r>
      <w:r>
        <w:rPr>
          <w:spacing w:val="1"/>
        </w:rPr>
        <w:t> </w:t>
      </w:r>
      <w:r>
        <w:rPr/>
        <w:t>Il</w:t>
      </w:r>
      <w:r>
        <w:rPr>
          <w:spacing w:val="-1"/>
        </w:rPr>
        <w:t> </w:t>
      </w:r>
      <w:r>
        <w:rPr/>
        <w:t>ritiro del</w:t>
      </w:r>
      <w:r>
        <w:rPr>
          <w:spacing w:val="-1"/>
        </w:rPr>
        <w:t> </w:t>
      </w:r>
      <w:r>
        <w:rPr/>
        <w:t>reclamo non</w:t>
      </w:r>
      <w:r>
        <w:rPr>
          <w:spacing w:val="-1"/>
        </w:rPr>
        <w:t> </w:t>
      </w:r>
      <w:r>
        <w:rPr/>
        <w:t>determina</w:t>
      </w:r>
      <w:r>
        <w:rPr>
          <w:spacing w:val="-1"/>
        </w:rPr>
        <w:t> </w:t>
      </w:r>
      <w:r>
        <w:rPr/>
        <w:t>il</w:t>
      </w:r>
      <w:r>
        <w:rPr>
          <w:spacing w:val="-1"/>
        </w:rPr>
        <w:t> </w:t>
      </w:r>
      <w:r>
        <w:rPr/>
        <w:t>rimborso della</w:t>
      </w:r>
      <w:r>
        <w:rPr>
          <w:spacing w:val="-2"/>
        </w:rPr>
        <w:t> </w:t>
      </w:r>
      <w:r>
        <w:rPr/>
        <w:t>tassa</w:t>
      </w:r>
      <w:r>
        <w:rPr>
          <w:spacing w:val="-2"/>
        </w:rPr>
        <w:t> </w:t>
      </w:r>
      <w:r>
        <w:rPr/>
        <w:t>di reclamo.</w:t>
      </w:r>
    </w:p>
    <w:p>
      <w:pPr>
        <w:pStyle w:val="BodyText"/>
        <w:spacing w:before="4"/>
      </w:pPr>
    </w:p>
    <w:p>
      <w:pPr>
        <w:pStyle w:val="Heading1"/>
        <w:rPr>
          <w:u w:val="none"/>
        </w:rPr>
      </w:pPr>
      <w:r>
        <w:rPr>
          <w:u w:val="thick"/>
        </w:rPr>
        <w:t>Titolo</w:t>
      </w:r>
      <w:r>
        <w:rPr>
          <w:spacing w:val="-2"/>
          <w:u w:val="thick"/>
        </w:rPr>
        <w:t> </w:t>
      </w:r>
      <w:r>
        <w:rPr>
          <w:u w:val="thick"/>
        </w:rPr>
        <w:t>IV-</w:t>
      </w:r>
      <w:r>
        <w:rPr>
          <w:spacing w:val="-3"/>
          <w:u w:val="thick"/>
        </w:rPr>
        <w:t> </w:t>
      </w:r>
      <w:r>
        <w:rPr>
          <w:u w:val="thick"/>
        </w:rPr>
        <w:t>Amministrazione</w:t>
      </w:r>
      <w:r>
        <w:rPr>
          <w:spacing w:val="-3"/>
          <w:u w:val="thick"/>
        </w:rPr>
        <w:t> </w:t>
      </w:r>
      <w:r>
        <w:rPr>
          <w:u w:val="thick"/>
        </w:rPr>
        <w:t>della</w:t>
      </w:r>
      <w:r>
        <w:rPr>
          <w:spacing w:val="-1"/>
          <w:u w:val="thick"/>
        </w:rPr>
        <w:t> </w:t>
      </w:r>
      <w:r>
        <w:rPr>
          <w:u w:val="thick"/>
        </w:rPr>
        <w:t>giustizia</w:t>
      </w:r>
      <w:r>
        <w:rPr>
          <w:spacing w:val="-2"/>
          <w:u w:val="thick"/>
        </w:rPr>
        <w:t> </w:t>
      </w:r>
      <w:r>
        <w:rPr>
          <w:u w:val="thick"/>
        </w:rPr>
        <w:t>sportiva</w:t>
      </w:r>
    </w:p>
    <w:p>
      <w:pPr>
        <w:pStyle w:val="BodyText"/>
        <w:spacing w:before="2"/>
        <w:rPr>
          <w:b/>
          <w:sz w:val="16"/>
        </w:rPr>
      </w:pPr>
    </w:p>
    <w:p>
      <w:pPr>
        <w:spacing w:line="480" w:lineRule="auto" w:before="90"/>
        <w:ind w:left="172" w:right="5868" w:firstLine="0"/>
        <w:jc w:val="left"/>
        <w:rPr>
          <w:b/>
          <w:sz w:val="24"/>
        </w:rPr>
      </w:pPr>
      <w:r>
        <w:rPr>
          <w:b/>
          <w:sz w:val="24"/>
        </w:rPr>
        <w:t>Capo a - norme procedurali generali.</w:t>
      </w:r>
      <w:r>
        <w:rPr>
          <w:b/>
          <w:spacing w:val="-58"/>
          <w:sz w:val="24"/>
        </w:rPr>
        <w:t> </w:t>
      </w:r>
      <w:r>
        <w:rPr>
          <w:b/>
          <w:sz w:val="24"/>
          <w:u w:val="thick"/>
        </w:rPr>
        <w:t>Art.18:</w:t>
      </w:r>
      <w:r>
        <w:rPr>
          <w:b/>
          <w:spacing w:val="-3"/>
          <w:sz w:val="24"/>
          <w:u w:val="thick"/>
        </w:rPr>
        <w:t> </w:t>
      </w:r>
      <w:r>
        <w:rPr>
          <w:b/>
          <w:sz w:val="24"/>
          <w:u w:val="thick"/>
        </w:rPr>
        <w:t>Efficacia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del</w:t>
      </w:r>
      <w:r>
        <w:rPr>
          <w:b/>
          <w:spacing w:val="-2"/>
          <w:sz w:val="24"/>
          <w:u w:val="thick"/>
        </w:rPr>
        <w:t> </w:t>
      </w:r>
      <w:r>
        <w:rPr>
          <w:b/>
          <w:sz w:val="24"/>
          <w:u w:val="thick"/>
        </w:rPr>
        <w:t>provvedimento</w:t>
      </w:r>
    </w:p>
    <w:p>
      <w:pPr>
        <w:pStyle w:val="BodyText"/>
        <w:ind w:left="172" w:right="597"/>
      </w:pPr>
      <w:r>
        <w:rPr/>
        <w:t>Il provvedimento disciplinare è immediatamente esecutivo ancorché avverso lo stesso sia stata</w:t>
      </w:r>
      <w:r>
        <w:rPr>
          <w:spacing w:val="-58"/>
        </w:rPr>
        <w:t> </w:t>
      </w:r>
      <w:r>
        <w:rPr/>
        <w:t>interposta</w:t>
      </w:r>
      <w:r>
        <w:rPr>
          <w:spacing w:val="-2"/>
        </w:rPr>
        <w:t> </w:t>
      </w:r>
      <w:r>
        <w:rPr/>
        <w:t>impugnazione.</w:t>
      </w:r>
    </w:p>
    <w:p>
      <w:pPr>
        <w:pStyle w:val="BodyText"/>
      </w:pPr>
    </w:p>
    <w:p>
      <w:pPr>
        <w:pStyle w:val="Heading1"/>
        <w:spacing w:before="1"/>
        <w:rPr>
          <w:u w:val="none"/>
        </w:rPr>
      </w:pPr>
      <w:r>
        <w:rPr>
          <w:u w:val="thick"/>
        </w:rPr>
        <w:t>Art.19:</w:t>
      </w:r>
      <w:r>
        <w:rPr>
          <w:spacing w:val="-2"/>
          <w:u w:val="thick"/>
        </w:rPr>
        <w:t> </w:t>
      </w:r>
      <w:r>
        <w:rPr>
          <w:u w:val="thick"/>
        </w:rPr>
        <w:t>Decisioni e</w:t>
      </w:r>
      <w:r>
        <w:rPr>
          <w:spacing w:val="-1"/>
          <w:u w:val="thick"/>
        </w:rPr>
        <w:t> </w:t>
      </w:r>
      <w:r>
        <w:rPr>
          <w:u w:val="thick"/>
        </w:rPr>
        <w:t>fonti</w:t>
      </w:r>
      <w:r>
        <w:rPr>
          <w:spacing w:val="-1"/>
          <w:u w:val="thick"/>
        </w:rPr>
        <w:t> </w:t>
      </w:r>
      <w:r>
        <w:rPr>
          <w:u w:val="thick"/>
        </w:rPr>
        <w:t>di prova</w:t>
      </w:r>
    </w:p>
    <w:p>
      <w:pPr>
        <w:pStyle w:val="BodyText"/>
        <w:spacing w:before="8"/>
        <w:rPr>
          <w:b/>
          <w:sz w:val="15"/>
        </w:rPr>
      </w:pPr>
    </w:p>
    <w:p>
      <w:pPr>
        <w:pStyle w:val="BodyText"/>
        <w:spacing w:before="90"/>
        <w:ind w:left="172" w:right="256"/>
      </w:pPr>
      <w:r>
        <w:rPr/>
        <w:t>Le decisioni dell'organo giudicante devono essere motivate e rese note a mezzo di comunicato</w:t>
      </w:r>
      <w:r>
        <w:rPr>
          <w:spacing w:val="1"/>
        </w:rPr>
        <w:t> </w:t>
      </w:r>
      <w:r>
        <w:rPr/>
        <w:t>ufficiale. L'organo giudicante si avvarrà in forma privilegiata dei documenti ufficiali in suo</w:t>
      </w:r>
      <w:r>
        <w:rPr>
          <w:spacing w:val="1"/>
        </w:rPr>
        <w:t> </w:t>
      </w:r>
      <w:r>
        <w:rPr/>
        <w:t>possesso</w:t>
      </w:r>
      <w:r>
        <w:rPr>
          <w:spacing w:val="-3"/>
        </w:rPr>
        <w:t> </w:t>
      </w:r>
      <w:r>
        <w:rPr/>
        <w:t>(rapporto</w:t>
      </w:r>
      <w:r>
        <w:rPr>
          <w:spacing w:val="-2"/>
        </w:rPr>
        <w:t> </w:t>
      </w:r>
      <w:r>
        <w:rPr/>
        <w:t>degli</w:t>
      </w:r>
      <w:r>
        <w:rPr>
          <w:spacing w:val="-2"/>
        </w:rPr>
        <w:t> </w:t>
      </w:r>
      <w:r>
        <w:rPr/>
        <w:t>arbitri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dei giudici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gara,</w:t>
      </w:r>
      <w:r>
        <w:rPr>
          <w:spacing w:val="-2"/>
        </w:rPr>
        <w:t> </w:t>
      </w:r>
      <w:r>
        <w:rPr/>
        <w:t>degli</w:t>
      </w:r>
      <w:r>
        <w:rPr>
          <w:spacing w:val="-2"/>
        </w:rPr>
        <w:t> </w:t>
      </w:r>
      <w:r>
        <w:rPr/>
        <w:t>eventuali</w:t>
      </w:r>
      <w:r>
        <w:rPr>
          <w:spacing w:val="-2"/>
        </w:rPr>
        <w:t> </w:t>
      </w:r>
      <w:r>
        <w:rPr/>
        <w:t>guardalinee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commissari</w:t>
      </w:r>
      <w:r>
        <w:rPr>
          <w:spacing w:val="-2"/>
        </w:rPr>
        <w:t> </w:t>
      </w:r>
      <w:r>
        <w:rPr/>
        <w:t>di</w:t>
      </w:r>
      <w:r>
        <w:rPr>
          <w:spacing w:val="-57"/>
        </w:rPr>
        <w:t> </w:t>
      </w:r>
      <w:r>
        <w:rPr/>
        <w:t>campo), ma potrà prendere in considerazione le osservazioni scritte di cui all' Art. 16, presentati</w:t>
      </w:r>
      <w:r>
        <w:rPr>
          <w:spacing w:val="-57"/>
        </w:rPr>
        <w:t> </w:t>
      </w:r>
      <w:r>
        <w:rPr/>
        <w:t>dalle parti interessate alla gara e disporre ogni accertamento ed indagine ritenuti utili ai fini di</w:t>
      </w:r>
      <w:r>
        <w:rPr>
          <w:spacing w:val="1"/>
        </w:rPr>
        <w:t> </w:t>
      </w:r>
      <w:r>
        <w:rPr/>
        <w:t>giustizia.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Art.20:</w:t>
      </w:r>
      <w:r>
        <w:rPr>
          <w:spacing w:val="-3"/>
          <w:u w:val="thick"/>
        </w:rPr>
        <w:t> </w:t>
      </w:r>
      <w:r>
        <w:rPr>
          <w:u w:val="thick"/>
        </w:rPr>
        <w:t>Verbalizzazione</w:t>
      </w:r>
      <w:r>
        <w:rPr>
          <w:spacing w:val="-3"/>
          <w:u w:val="thick"/>
        </w:rPr>
        <w:t> </w:t>
      </w:r>
      <w:r>
        <w:rPr>
          <w:u w:val="thick"/>
        </w:rPr>
        <w:t>degli</w:t>
      </w:r>
      <w:r>
        <w:rPr>
          <w:spacing w:val="-2"/>
          <w:u w:val="thick"/>
        </w:rPr>
        <w:t> </w:t>
      </w:r>
      <w:r>
        <w:rPr>
          <w:u w:val="thick"/>
        </w:rPr>
        <w:t>atti</w:t>
      </w:r>
      <w:r>
        <w:rPr>
          <w:spacing w:val="-2"/>
          <w:u w:val="thick"/>
        </w:rPr>
        <w:t> </w:t>
      </w:r>
      <w:r>
        <w:rPr>
          <w:u w:val="thick"/>
        </w:rPr>
        <w:t>istruttori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Di</w:t>
      </w:r>
      <w:r>
        <w:rPr>
          <w:spacing w:val="-3"/>
        </w:rPr>
        <w:t> </w:t>
      </w:r>
      <w:r>
        <w:rPr/>
        <w:t>ogni</w:t>
      </w:r>
      <w:r>
        <w:rPr>
          <w:spacing w:val="-2"/>
        </w:rPr>
        <w:t> </w:t>
      </w:r>
      <w:r>
        <w:rPr/>
        <w:t>attività</w:t>
      </w:r>
      <w:r>
        <w:rPr>
          <w:spacing w:val="-3"/>
        </w:rPr>
        <w:t> </w:t>
      </w:r>
      <w:r>
        <w:rPr/>
        <w:t>di</w:t>
      </w:r>
      <w:r>
        <w:rPr>
          <w:spacing w:val="-2"/>
        </w:rPr>
        <w:t> </w:t>
      </w:r>
      <w:r>
        <w:rPr/>
        <w:t>natura</w:t>
      </w:r>
      <w:r>
        <w:rPr>
          <w:spacing w:val="-2"/>
        </w:rPr>
        <w:t> </w:t>
      </w:r>
      <w:r>
        <w:rPr/>
        <w:t>istruttoria</w:t>
      </w:r>
      <w:r>
        <w:rPr>
          <w:spacing w:val="-3"/>
        </w:rPr>
        <w:t> </w:t>
      </w:r>
      <w:r>
        <w:rPr/>
        <w:t>eseguita</w:t>
      </w:r>
      <w:r>
        <w:rPr>
          <w:spacing w:val="-3"/>
        </w:rPr>
        <w:t> </w:t>
      </w:r>
      <w:r>
        <w:rPr/>
        <w:t>dall'organo giudicante</w:t>
      </w:r>
      <w:r>
        <w:rPr>
          <w:spacing w:val="-4"/>
        </w:rPr>
        <w:t> </w:t>
      </w:r>
      <w:r>
        <w:rPr/>
        <w:t>deve</w:t>
      </w:r>
      <w:r>
        <w:rPr>
          <w:spacing w:val="-3"/>
        </w:rPr>
        <w:t> </w:t>
      </w:r>
      <w:r>
        <w:rPr/>
        <w:t>essere</w:t>
      </w:r>
      <w:r>
        <w:rPr>
          <w:spacing w:val="-3"/>
        </w:rPr>
        <w:t> </w:t>
      </w:r>
      <w:r>
        <w:rPr/>
        <w:t>redatto</w:t>
      </w:r>
      <w:r>
        <w:rPr>
          <w:spacing w:val="-2"/>
        </w:rPr>
        <w:t> </w:t>
      </w:r>
      <w:r>
        <w:rPr/>
        <w:t>dettagliato</w:t>
      </w:r>
      <w:r>
        <w:rPr>
          <w:spacing w:val="-57"/>
        </w:rPr>
        <w:t> </w:t>
      </w:r>
      <w:r>
        <w:rPr/>
        <w:t>verbale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conservare</w:t>
      </w:r>
      <w:r>
        <w:rPr>
          <w:spacing w:val="-1"/>
        </w:rPr>
        <w:t> </w:t>
      </w:r>
      <w:r>
        <w:rPr/>
        <w:t>agli atti</w:t>
      </w:r>
      <w:r>
        <w:rPr>
          <w:spacing w:val="-1"/>
        </w:rPr>
        <w:t> </w:t>
      </w:r>
      <w:r>
        <w:rPr/>
        <w:t>fino alla</w:t>
      </w:r>
      <w:r>
        <w:rPr>
          <w:spacing w:val="-1"/>
        </w:rPr>
        <w:t> </w:t>
      </w:r>
      <w:r>
        <w:rPr/>
        <w:t>fine</w:t>
      </w:r>
      <w:r>
        <w:rPr>
          <w:spacing w:val="-1"/>
        </w:rPr>
        <w:t> </w:t>
      </w:r>
      <w:r>
        <w:rPr/>
        <w:t>della</w:t>
      </w:r>
      <w:r>
        <w:rPr>
          <w:spacing w:val="-2"/>
        </w:rPr>
        <w:t> </w:t>
      </w:r>
      <w:r>
        <w:rPr/>
        <w:t>Stagione</w:t>
      </w:r>
      <w:r>
        <w:rPr>
          <w:spacing w:val="-1"/>
        </w:rPr>
        <w:t> </w:t>
      </w:r>
      <w:r>
        <w:rPr/>
        <w:t>Sportiva</w:t>
      </w:r>
      <w:r>
        <w:rPr>
          <w:spacing w:val="-1"/>
        </w:rPr>
        <w:t> </w:t>
      </w:r>
      <w:r>
        <w:rPr/>
        <w:t>in corso.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Capo</w:t>
      </w:r>
      <w:r>
        <w:rPr>
          <w:spacing w:val="-2"/>
          <w:u w:val="thick"/>
        </w:rPr>
        <w:t> </w:t>
      </w:r>
      <w:r>
        <w:rPr>
          <w:u w:val="thick"/>
        </w:rPr>
        <w:t>b -</w:t>
      </w:r>
      <w:r>
        <w:rPr>
          <w:spacing w:val="-2"/>
          <w:u w:val="thick"/>
        </w:rPr>
        <w:t> </w:t>
      </w:r>
      <w:r>
        <w:rPr>
          <w:u w:val="thick"/>
        </w:rPr>
        <w:t>gli</w:t>
      </w:r>
      <w:r>
        <w:rPr>
          <w:spacing w:val="-1"/>
          <w:u w:val="thick"/>
        </w:rPr>
        <w:t> </w:t>
      </w:r>
      <w:r>
        <w:rPr>
          <w:u w:val="thick"/>
        </w:rPr>
        <w:t>organi</w:t>
      </w:r>
      <w:r>
        <w:rPr>
          <w:spacing w:val="-1"/>
          <w:u w:val="thick"/>
        </w:rPr>
        <w:t> </w:t>
      </w:r>
      <w:r>
        <w:rPr>
          <w:u w:val="thick"/>
        </w:rPr>
        <w:t>giudicanti</w:t>
      </w:r>
    </w:p>
    <w:p>
      <w:pPr>
        <w:pStyle w:val="BodyText"/>
        <w:spacing w:before="2"/>
        <w:rPr>
          <w:b/>
          <w:sz w:val="16"/>
        </w:rPr>
      </w:pPr>
    </w:p>
    <w:p>
      <w:pPr>
        <w:spacing w:before="90"/>
        <w:ind w:left="172" w:right="0" w:firstLine="0"/>
        <w:jc w:val="left"/>
        <w:rPr>
          <w:b/>
          <w:sz w:val="24"/>
        </w:rPr>
      </w:pPr>
      <w:r>
        <w:rPr>
          <w:b/>
          <w:sz w:val="24"/>
          <w:u w:val="thick"/>
        </w:rPr>
        <w:t>Art.21: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Giudice</w:t>
      </w:r>
      <w:r>
        <w:rPr>
          <w:b/>
          <w:spacing w:val="-2"/>
          <w:sz w:val="24"/>
          <w:u w:val="thick"/>
        </w:rPr>
        <w:t> </w:t>
      </w:r>
      <w:r>
        <w:rPr>
          <w:b/>
          <w:sz w:val="24"/>
          <w:u w:val="thick"/>
        </w:rPr>
        <w:t>di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primo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grado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/>
      </w:pPr>
      <w:r>
        <w:rPr/>
        <w:t>Nominato dal Consiglio Direttivo del Coordinamento Nazionale, giudica in prima istanza, su tutta</w:t>
      </w:r>
      <w:r>
        <w:rPr>
          <w:spacing w:val="-57"/>
        </w:rPr>
        <w:t> </w:t>
      </w:r>
      <w:r>
        <w:rPr/>
        <w:t>l'attività</w:t>
      </w:r>
      <w:r>
        <w:rPr>
          <w:spacing w:val="-2"/>
        </w:rPr>
        <w:t> </w:t>
      </w:r>
      <w:r>
        <w:rPr/>
        <w:t>della</w:t>
      </w:r>
      <w:r>
        <w:rPr>
          <w:spacing w:val="-1"/>
        </w:rPr>
        <w:t> </w:t>
      </w:r>
      <w:r>
        <w:rPr/>
        <w:t>Sezione</w:t>
      </w:r>
      <w:r>
        <w:rPr>
          <w:spacing w:val="-1"/>
        </w:rPr>
        <w:t> </w:t>
      </w:r>
      <w:r>
        <w:rPr/>
        <w:t>Calcio della</w:t>
      </w:r>
      <w:r>
        <w:rPr>
          <w:spacing w:val="-1"/>
        </w:rPr>
        <w:t> </w:t>
      </w:r>
      <w:r>
        <w:rPr/>
        <w:t>Regione.</w:t>
      </w:r>
    </w:p>
    <w:p>
      <w:pPr>
        <w:spacing w:after="0"/>
        <w:sectPr>
          <w:pgSz w:w="11900" w:h="16840"/>
          <w:pgMar w:top="1340" w:bottom="280" w:left="1020" w:right="1020"/>
        </w:sectPr>
      </w:pPr>
    </w:p>
    <w:p>
      <w:pPr>
        <w:pStyle w:val="Heading1"/>
        <w:spacing w:before="88"/>
        <w:rPr>
          <w:u w:val="none"/>
        </w:rPr>
      </w:pPr>
      <w:r>
        <w:rPr>
          <w:u w:val="thick"/>
        </w:rPr>
        <w:t>Art.22:</w:t>
      </w:r>
      <w:r>
        <w:rPr>
          <w:spacing w:val="-1"/>
          <w:u w:val="thick"/>
        </w:rPr>
        <w:t> </w:t>
      </w:r>
      <w:r>
        <w:rPr>
          <w:u w:val="thick"/>
        </w:rPr>
        <w:t>Giudizio</w:t>
      </w:r>
      <w:r>
        <w:rPr>
          <w:spacing w:val="-2"/>
          <w:u w:val="thick"/>
        </w:rPr>
        <w:t> </w:t>
      </w:r>
      <w:r>
        <w:rPr>
          <w:u w:val="thick"/>
        </w:rPr>
        <w:t>di</w:t>
      </w:r>
      <w:r>
        <w:rPr>
          <w:spacing w:val="-1"/>
          <w:u w:val="thick"/>
        </w:rPr>
        <w:t> </w:t>
      </w:r>
      <w:r>
        <w:rPr>
          <w:u w:val="thick"/>
        </w:rPr>
        <w:t>primo</w:t>
      </w:r>
      <w:r>
        <w:rPr>
          <w:spacing w:val="-2"/>
          <w:u w:val="thick"/>
        </w:rPr>
        <w:t> </w:t>
      </w:r>
      <w:r>
        <w:rPr>
          <w:u w:val="thick"/>
        </w:rPr>
        <w:t>grado:</w:t>
      </w:r>
      <w:r>
        <w:rPr>
          <w:spacing w:val="-2"/>
          <w:u w:val="thick"/>
        </w:rPr>
        <w:t> </w:t>
      </w:r>
      <w:r>
        <w:rPr>
          <w:u w:val="thick"/>
        </w:rPr>
        <w:t>procedimento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Il</w:t>
      </w:r>
      <w:r>
        <w:rPr>
          <w:spacing w:val="-2"/>
        </w:rPr>
        <w:t> </w:t>
      </w:r>
      <w:r>
        <w:rPr/>
        <w:t>Procedimento</w:t>
      </w:r>
      <w:r>
        <w:rPr>
          <w:spacing w:val="-1"/>
        </w:rPr>
        <w:t> </w:t>
      </w:r>
      <w:r>
        <w:rPr/>
        <w:t>di</w:t>
      </w:r>
      <w:r>
        <w:rPr>
          <w:spacing w:val="-2"/>
        </w:rPr>
        <w:t> </w:t>
      </w:r>
      <w:r>
        <w:rPr/>
        <w:t>1°</w:t>
      </w:r>
      <w:r>
        <w:rPr>
          <w:spacing w:val="-1"/>
        </w:rPr>
        <w:t> </w:t>
      </w:r>
      <w:r>
        <w:rPr/>
        <w:t>grado</w:t>
      </w:r>
      <w:r>
        <w:rPr>
          <w:spacing w:val="-1"/>
        </w:rPr>
        <w:t> </w:t>
      </w:r>
      <w:r>
        <w:rPr/>
        <w:t>è</w:t>
      </w:r>
      <w:r>
        <w:rPr>
          <w:spacing w:val="-3"/>
        </w:rPr>
        <w:t> </w:t>
      </w:r>
      <w:r>
        <w:rPr/>
        <w:t>instaurato: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418" w:val="left" w:leader="none"/>
        </w:tabs>
        <w:spacing w:line="240" w:lineRule="auto" w:before="0" w:after="0"/>
        <w:ind w:left="172" w:right="209" w:firstLine="0"/>
        <w:jc w:val="left"/>
        <w:rPr>
          <w:sz w:val="24"/>
        </w:rPr>
      </w:pPr>
      <w:r>
        <w:rPr>
          <w:sz w:val="24"/>
        </w:rPr>
        <w:t>d'ufficio,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si</w:t>
      </w:r>
      <w:r>
        <w:rPr>
          <w:spacing w:val="-2"/>
          <w:sz w:val="24"/>
        </w:rPr>
        <w:t> </w:t>
      </w:r>
      <w:r>
        <w:rPr>
          <w:sz w:val="24"/>
        </w:rPr>
        <w:t>svolge</w:t>
      </w:r>
      <w:r>
        <w:rPr>
          <w:spacing w:val="-2"/>
          <w:sz w:val="24"/>
        </w:rPr>
        <w:t> </w:t>
      </w:r>
      <w:r>
        <w:rPr>
          <w:sz w:val="24"/>
        </w:rPr>
        <w:t>sulla</w:t>
      </w:r>
      <w:r>
        <w:rPr>
          <w:spacing w:val="-3"/>
          <w:sz w:val="24"/>
        </w:rPr>
        <w:t> </w:t>
      </w:r>
      <w:r>
        <w:rPr>
          <w:sz w:val="24"/>
        </w:rPr>
        <w:t>base</w:t>
      </w:r>
      <w:r>
        <w:rPr>
          <w:spacing w:val="-3"/>
          <w:sz w:val="24"/>
        </w:rPr>
        <w:t> </w:t>
      </w:r>
      <w:r>
        <w:rPr>
          <w:sz w:val="24"/>
        </w:rPr>
        <w:t>dei</w:t>
      </w:r>
      <w:r>
        <w:rPr>
          <w:spacing w:val="-1"/>
          <w:sz w:val="24"/>
        </w:rPr>
        <w:t> </w:t>
      </w:r>
      <w:r>
        <w:rPr>
          <w:sz w:val="24"/>
        </w:rPr>
        <w:t>Documenti</w:t>
      </w:r>
      <w:r>
        <w:rPr>
          <w:spacing w:val="-1"/>
          <w:sz w:val="24"/>
        </w:rPr>
        <w:t> </w:t>
      </w:r>
      <w:r>
        <w:rPr>
          <w:sz w:val="24"/>
        </w:rPr>
        <w:t>Ufficiali</w:t>
      </w:r>
      <w:r>
        <w:rPr>
          <w:spacing w:val="-2"/>
          <w:sz w:val="24"/>
        </w:rPr>
        <w:t> </w:t>
      </w:r>
      <w:r>
        <w:rPr>
          <w:sz w:val="24"/>
        </w:rPr>
        <w:t>(Rapporto</w:t>
      </w:r>
      <w:r>
        <w:rPr>
          <w:spacing w:val="-2"/>
          <w:sz w:val="24"/>
        </w:rPr>
        <w:t> </w:t>
      </w:r>
      <w:r>
        <w:rPr>
          <w:sz w:val="24"/>
        </w:rPr>
        <w:t>Arbitro,</w:t>
      </w:r>
      <w:r>
        <w:rPr>
          <w:spacing w:val="-1"/>
          <w:sz w:val="24"/>
        </w:rPr>
        <w:t> </w:t>
      </w:r>
      <w:r>
        <w:rPr>
          <w:sz w:val="24"/>
        </w:rPr>
        <w:t>Commissario,</w:t>
      </w:r>
      <w:r>
        <w:rPr>
          <w:spacing w:val="-2"/>
          <w:sz w:val="24"/>
        </w:rPr>
        <w:t> </w:t>
      </w:r>
      <w:r>
        <w:rPr>
          <w:sz w:val="24"/>
        </w:rPr>
        <w:t>ecc.)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degli</w:t>
      </w:r>
      <w:r>
        <w:rPr>
          <w:spacing w:val="-1"/>
          <w:sz w:val="24"/>
        </w:rPr>
        <w:t> </w:t>
      </w:r>
      <w:r>
        <w:rPr>
          <w:sz w:val="24"/>
        </w:rPr>
        <w:t>altri elementi di prova</w:t>
      </w:r>
      <w:r>
        <w:rPr>
          <w:spacing w:val="-1"/>
          <w:sz w:val="24"/>
        </w:rPr>
        <w:t> </w:t>
      </w:r>
      <w:r>
        <w:rPr>
          <w:sz w:val="24"/>
        </w:rPr>
        <w:t>acquisiti.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432" w:val="left" w:leader="none"/>
        </w:tabs>
        <w:spacing w:line="240" w:lineRule="auto" w:before="0" w:after="0"/>
        <w:ind w:left="172" w:right="111" w:firstLine="0"/>
        <w:jc w:val="left"/>
        <w:rPr>
          <w:sz w:val="24"/>
        </w:rPr>
      </w:pPr>
      <w:r>
        <w:rPr>
          <w:sz w:val="24"/>
        </w:rPr>
        <w:t>Su reclamo di parte, che deve essere preannunciato (OBBLIGATORIAMENTE per scritto)</w:t>
      </w:r>
      <w:r>
        <w:rPr>
          <w:spacing w:val="1"/>
          <w:sz w:val="24"/>
        </w:rPr>
        <w:t> </w:t>
      </w:r>
      <w:r>
        <w:rPr>
          <w:sz w:val="24"/>
        </w:rPr>
        <w:t>all'Arbitro della gara nello stesso momento e poi inviato al Giudice Sportivo a mezzo raccomandata</w:t>
      </w:r>
      <w:r>
        <w:rPr>
          <w:spacing w:val="-57"/>
          <w:sz w:val="24"/>
        </w:rPr>
        <w:t> </w:t>
      </w:r>
      <w:r>
        <w:rPr>
          <w:sz w:val="24"/>
        </w:rPr>
        <w:t>entro</w:t>
      </w:r>
      <w:r>
        <w:rPr>
          <w:spacing w:val="-1"/>
          <w:sz w:val="24"/>
        </w:rPr>
        <w:t> </w:t>
      </w:r>
      <w:r>
        <w:rPr>
          <w:sz w:val="24"/>
        </w:rPr>
        <w:t>le</w:t>
      </w:r>
      <w:r>
        <w:rPr>
          <w:spacing w:val="-1"/>
          <w:sz w:val="24"/>
        </w:rPr>
        <w:t> </w:t>
      </w:r>
      <w:r>
        <w:rPr>
          <w:sz w:val="24"/>
        </w:rPr>
        <w:t>24 del</w:t>
      </w:r>
      <w:r>
        <w:rPr>
          <w:spacing w:val="1"/>
          <w:sz w:val="24"/>
        </w:rPr>
        <w:t> </w:t>
      </w:r>
      <w:r>
        <w:rPr>
          <w:sz w:val="24"/>
        </w:rPr>
        <w:t>giorno lavorativo successivo a</w:t>
      </w:r>
      <w:r>
        <w:rPr>
          <w:spacing w:val="-2"/>
          <w:sz w:val="24"/>
        </w:rPr>
        <w:t> </w:t>
      </w:r>
      <w:r>
        <w:rPr>
          <w:sz w:val="24"/>
        </w:rPr>
        <w:t>quello in cui si</w:t>
      </w:r>
      <w:r>
        <w:rPr>
          <w:spacing w:val="-1"/>
          <w:sz w:val="24"/>
        </w:rPr>
        <w:t> </w:t>
      </w:r>
      <w:r>
        <w:rPr>
          <w:sz w:val="24"/>
        </w:rPr>
        <w:t>è</w:t>
      </w:r>
      <w:r>
        <w:rPr>
          <w:spacing w:val="-1"/>
          <w:sz w:val="24"/>
        </w:rPr>
        <w:t> </w:t>
      </w:r>
      <w:r>
        <w:rPr>
          <w:sz w:val="24"/>
        </w:rPr>
        <w:t>svolta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gara.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Art.23:</w:t>
      </w:r>
      <w:r>
        <w:rPr>
          <w:spacing w:val="-1"/>
          <w:u w:val="thick"/>
        </w:rPr>
        <w:t> </w:t>
      </w:r>
      <w:r>
        <w:rPr>
          <w:u w:val="thick"/>
        </w:rPr>
        <w:t>Principio</w:t>
      </w:r>
      <w:r>
        <w:rPr>
          <w:spacing w:val="-2"/>
          <w:u w:val="thick"/>
        </w:rPr>
        <w:t> </w:t>
      </w:r>
      <w:r>
        <w:rPr>
          <w:u w:val="thick"/>
        </w:rPr>
        <w:t>della</w:t>
      </w:r>
      <w:r>
        <w:rPr>
          <w:spacing w:val="-4"/>
          <w:u w:val="thick"/>
        </w:rPr>
        <w:t> </w:t>
      </w:r>
      <w:r>
        <w:rPr>
          <w:u w:val="thick"/>
        </w:rPr>
        <w:t>Difesa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04"/>
      </w:pPr>
      <w:r>
        <w:rPr/>
        <w:t>L'Organo Giudicante di primo grado deve dare comunicazione alle parti interessate, se lo</w:t>
      </w:r>
      <w:r>
        <w:rPr>
          <w:spacing w:val="1"/>
        </w:rPr>
        <w:t> </w:t>
      </w:r>
      <w:r>
        <w:rPr/>
        <w:t>richiedono, del giorno e dell'ora in cui sentire le loro ragioni per poterle mettere a verbale, solo se</w:t>
      </w:r>
      <w:r>
        <w:rPr>
          <w:spacing w:val="1"/>
        </w:rPr>
        <w:t> </w:t>
      </w:r>
      <w:r>
        <w:rPr/>
        <w:t>si</w:t>
      </w:r>
      <w:r>
        <w:rPr>
          <w:spacing w:val="-2"/>
        </w:rPr>
        <w:t> </w:t>
      </w:r>
      <w:r>
        <w:rPr/>
        <w:t>presume</w:t>
      </w:r>
      <w:r>
        <w:rPr>
          <w:spacing w:val="-2"/>
        </w:rPr>
        <w:t> </w:t>
      </w:r>
      <w:r>
        <w:rPr/>
        <w:t>che</w:t>
      </w:r>
      <w:r>
        <w:rPr>
          <w:spacing w:val="-2"/>
        </w:rPr>
        <w:t> </w:t>
      </w:r>
      <w:r>
        <w:rPr/>
        <w:t>il</w:t>
      </w:r>
      <w:r>
        <w:rPr>
          <w:spacing w:val="-2"/>
        </w:rPr>
        <w:t> </w:t>
      </w:r>
      <w:r>
        <w:rPr/>
        <w:t>provvedimento</w:t>
      </w:r>
      <w:r>
        <w:rPr>
          <w:spacing w:val="-1"/>
        </w:rPr>
        <w:t> </w:t>
      </w:r>
      <w:r>
        <w:rPr/>
        <w:t>stesso</w:t>
      </w:r>
      <w:r>
        <w:rPr>
          <w:spacing w:val="-1"/>
        </w:rPr>
        <w:t> </w:t>
      </w:r>
      <w:r>
        <w:rPr/>
        <w:t>comporti</w:t>
      </w:r>
      <w:r>
        <w:rPr>
          <w:spacing w:val="-1"/>
        </w:rPr>
        <w:t> </w:t>
      </w:r>
      <w:r>
        <w:rPr/>
        <w:t>una</w:t>
      </w:r>
      <w:r>
        <w:rPr>
          <w:spacing w:val="-3"/>
        </w:rPr>
        <w:t> </w:t>
      </w:r>
      <w:r>
        <w:rPr/>
        <w:t>sospensione</w:t>
      </w:r>
      <w:r>
        <w:rPr>
          <w:spacing w:val="-2"/>
        </w:rPr>
        <w:t> </w:t>
      </w:r>
      <w:r>
        <w:rPr/>
        <w:t>dell'attività</w:t>
      </w:r>
      <w:r>
        <w:rPr>
          <w:spacing w:val="-2"/>
        </w:rPr>
        <w:t> </w:t>
      </w:r>
      <w:r>
        <w:rPr/>
        <w:t>superiore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tre</w:t>
      </w:r>
      <w:r>
        <w:rPr>
          <w:spacing w:val="-2"/>
        </w:rPr>
        <w:t> </w:t>
      </w:r>
      <w:r>
        <w:rPr/>
        <w:t>mesi.</w:t>
      </w:r>
      <w:r>
        <w:rPr>
          <w:spacing w:val="-57"/>
        </w:rPr>
        <w:t> </w:t>
      </w:r>
      <w:r>
        <w:rPr/>
        <w:t>Le parti interessate hanno il diritto di presentarsi, su appuntamento, per essere ascoltate in merito</w:t>
      </w:r>
      <w:r>
        <w:rPr>
          <w:spacing w:val="1"/>
        </w:rPr>
        <w:t> </w:t>
      </w:r>
      <w:r>
        <w:rPr/>
        <w:t>agli</w:t>
      </w:r>
      <w:r>
        <w:rPr>
          <w:spacing w:val="-1"/>
        </w:rPr>
        <w:t> </w:t>
      </w:r>
      <w:r>
        <w:rPr/>
        <w:t>avvenimenti accaduti.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Art.24:</w:t>
      </w:r>
      <w:r>
        <w:rPr>
          <w:spacing w:val="-3"/>
          <w:u w:val="thick"/>
        </w:rPr>
        <w:t> </w:t>
      </w:r>
      <w:r>
        <w:rPr>
          <w:u w:val="thick"/>
        </w:rPr>
        <w:t>Comunicazione</w:t>
      </w:r>
      <w:r>
        <w:rPr>
          <w:spacing w:val="-3"/>
          <w:u w:val="thick"/>
        </w:rPr>
        <w:t> </w:t>
      </w:r>
      <w:r>
        <w:rPr>
          <w:u w:val="thick"/>
        </w:rPr>
        <w:t>dei</w:t>
      </w:r>
      <w:r>
        <w:rPr>
          <w:spacing w:val="-2"/>
          <w:u w:val="thick"/>
        </w:rPr>
        <w:t> </w:t>
      </w:r>
      <w:r>
        <w:rPr>
          <w:u w:val="thick"/>
        </w:rPr>
        <w:t>Provvedimenti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I</w:t>
      </w:r>
      <w:r>
        <w:rPr>
          <w:spacing w:val="-6"/>
        </w:rPr>
        <w:t> </w:t>
      </w:r>
      <w:r>
        <w:rPr/>
        <w:t>provvedimenti</w:t>
      </w:r>
      <w:r>
        <w:rPr>
          <w:spacing w:val="-1"/>
        </w:rPr>
        <w:t> </w:t>
      </w:r>
      <w:r>
        <w:rPr/>
        <w:t>dovranno</w:t>
      </w:r>
      <w:r>
        <w:rPr>
          <w:spacing w:val="-1"/>
        </w:rPr>
        <w:t> </w:t>
      </w:r>
      <w:r>
        <w:rPr/>
        <w:t>essere</w:t>
      </w:r>
      <w:r>
        <w:rPr>
          <w:spacing w:val="-1"/>
        </w:rPr>
        <w:t> </w:t>
      </w:r>
      <w:r>
        <w:rPr/>
        <w:t>resi</w:t>
      </w:r>
      <w:r>
        <w:rPr>
          <w:spacing w:val="-1"/>
        </w:rPr>
        <w:t> </w:t>
      </w:r>
      <w:r>
        <w:rPr/>
        <w:t>noti: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6"/>
        </w:numPr>
        <w:tabs>
          <w:tab w:pos="418" w:val="left" w:leader="none"/>
        </w:tabs>
        <w:spacing w:line="240" w:lineRule="auto" w:before="0" w:after="0"/>
        <w:ind w:left="172" w:right="274" w:firstLine="0"/>
        <w:jc w:val="left"/>
        <w:rPr>
          <w:sz w:val="24"/>
        </w:rPr>
      </w:pPr>
      <w:r>
        <w:rPr>
          <w:sz w:val="24"/>
        </w:rPr>
        <w:t>Mediante affissione del Bollettino Ufficiale che li contiene, in luogo ben visibile presso la Sede</w:t>
      </w:r>
      <w:r>
        <w:rPr>
          <w:spacing w:val="-57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Sezione</w:t>
      </w:r>
      <w:r>
        <w:rPr>
          <w:spacing w:val="-1"/>
          <w:sz w:val="24"/>
        </w:rPr>
        <w:t> </w:t>
      </w:r>
      <w:r>
        <w:rPr>
          <w:sz w:val="24"/>
        </w:rPr>
        <w:t>di riferimento</w:t>
      </w:r>
    </w:p>
    <w:p>
      <w:pPr>
        <w:pStyle w:val="ListParagraph"/>
        <w:numPr>
          <w:ilvl w:val="0"/>
          <w:numId w:val="6"/>
        </w:numPr>
        <w:tabs>
          <w:tab w:pos="432" w:val="left" w:leader="none"/>
        </w:tabs>
        <w:spacing w:line="240" w:lineRule="auto" w:before="0" w:after="0"/>
        <w:ind w:left="432" w:right="0" w:hanging="260"/>
        <w:jc w:val="left"/>
        <w:rPr>
          <w:sz w:val="24"/>
        </w:rPr>
      </w:pPr>
      <w:r>
        <w:rPr>
          <w:sz w:val="24"/>
        </w:rPr>
        <w:t>Mediante</w:t>
      </w:r>
      <w:r>
        <w:rPr>
          <w:spacing w:val="-4"/>
          <w:sz w:val="24"/>
        </w:rPr>
        <w:t> </w:t>
      </w:r>
      <w:r>
        <w:rPr>
          <w:sz w:val="24"/>
        </w:rPr>
        <w:t>Comunicazioni</w:t>
      </w:r>
      <w:r>
        <w:rPr>
          <w:spacing w:val="-2"/>
          <w:sz w:val="24"/>
        </w:rPr>
        <w:t> </w:t>
      </w:r>
      <w:r>
        <w:rPr>
          <w:sz w:val="24"/>
        </w:rPr>
        <w:t>Ufficiali</w:t>
      </w:r>
      <w:r>
        <w:rPr>
          <w:spacing w:val="-2"/>
          <w:sz w:val="24"/>
        </w:rPr>
        <w:t> </w:t>
      </w:r>
      <w:r>
        <w:rPr>
          <w:sz w:val="24"/>
        </w:rPr>
        <w:t>sul</w:t>
      </w:r>
      <w:r>
        <w:rPr>
          <w:spacing w:val="-2"/>
          <w:sz w:val="24"/>
        </w:rPr>
        <w:t> </w:t>
      </w:r>
      <w:r>
        <w:rPr>
          <w:sz w:val="24"/>
        </w:rPr>
        <w:t>sito</w:t>
      </w:r>
      <w:r>
        <w:rPr>
          <w:spacing w:val="-2"/>
          <w:sz w:val="24"/>
        </w:rPr>
        <w:t> </w:t>
      </w:r>
      <w:r>
        <w:rPr>
          <w:sz w:val="24"/>
        </w:rPr>
        <w:t>internet.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Art.25:</w:t>
      </w:r>
      <w:r>
        <w:rPr>
          <w:spacing w:val="-1"/>
          <w:u w:val="thick"/>
        </w:rPr>
        <w:t> </w:t>
      </w:r>
      <w:r>
        <w:rPr>
          <w:u w:val="thick"/>
        </w:rPr>
        <w:t>Presunzione</w:t>
      </w:r>
      <w:r>
        <w:rPr>
          <w:spacing w:val="-3"/>
          <w:u w:val="thick"/>
        </w:rPr>
        <w:t> </w:t>
      </w:r>
      <w:r>
        <w:rPr>
          <w:u w:val="thick"/>
        </w:rPr>
        <w:t>di</w:t>
      </w:r>
      <w:r>
        <w:rPr>
          <w:spacing w:val="-1"/>
          <w:u w:val="thick"/>
        </w:rPr>
        <w:t> </w:t>
      </w:r>
      <w:r>
        <w:rPr>
          <w:u w:val="thick"/>
        </w:rPr>
        <w:t>Conoscenza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I</w:t>
      </w:r>
      <w:r>
        <w:rPr>
          <w:spacing w:val="-6"/>
        </w:rPr>
        <w:t> </w:t>
      </w:r>
      <w:r>
        <w:rPr/>
        <w:t>provvedimenti</w:t>
      </w:r>
      <w:r>
        <w:rPr>
          <w:spacing w:val="-1"/>
        </w:rPr>
        <w:t> </w:t>
      </w:r>
      <w:r>
        <w:rPr/>
        <w:t>dell'Organo</w:t>
      </w:r>
      <w:r>
        <w:rPr>
          <w:spacing w:val="-2"/>
        </w:rPr>
        <w:t> </w:t>
      </w:r>
      <w:r>
        <w:rPr/>
        <w:t>Giudicante</w:t>
      </w:r>
      <w:r>
        <w:rPr>
          <w:spacing w:val="-2"/>
        </w:rPr>
        <w:t> </w:t>
      </w:r>
      <w:r>
        <w:rPr/>
        <w:t>si</w:t>
      </w:r>
      <w:r>
        <w:rPr>
          <w:spacing w:val="-2"/>
        </w:rPr>
        <w:t> </w:t>
      </w:r>
      <w:r>
        <w:rPr/>
        <w:t>intendono</w:t>
      </w:r>
      <w:r>
        <w:rPr>
          <w:spacing w:val="-1"/>
        </w:rPr>
        <w:t> </w:t>
      </w:r>
      <w:r>
        <w:rPr/>
        <w:t>conosciuti</w:t>
      </w:r>
      <w:r>
        <w:rPr>
          <w:spacing w:val="-1"/>
        </w:rPr>
        <w:t> </w:t>
      </w:r>
      <w:r>
        <w:rPr/>
        <w:t>con</w:t>
      </w:r>
      <w:r>
        <w:rPr>
          <w:spacing w:val="-2"/>
        </w:rPr>
        <w:t> </w:t>
      </w:r>
      <w:r>
        <w:rPr/>
        <w:t>presunzione</w:t>
      </w:r>
      <w:r>
        <w:rPr>
          <w:spacing w:val="-2"/>
        </w:rPr>
        <w:t> </w:t>
      </w:r>
      <w:r>
        <w:rPr/>
        <w:t>assoluta:</w:t>
      </w:r>
    </w:p>
    <w:p>
      <w:pPr>
        <w:pStyle w:val="ListParagraph"/>
        <w:numPr>
          <w:ilvl w:val="0"/>
          <w:numId w:val="7"/>
        </w:numPr>
        <w:tabs>
          <w:tab w:pos="418" w:val="left" w:leader="none"/>
        </w:tabs>
        <w:spacing w:line="240" w:lineRule="auto" w:before="0" w:after="0"/>
        <w:ind w:left="172" w:right="664" w:firstLine="0"/>
        <w:jc w:val="left"/>
        <w:rPr>
          <w:sz w:val="24"/>
        </w:rPr>
      </w:pPr>
      <w:r>
        <w:rPr>
          <w:sz w:val="24"/>
        </w:rPr>
        <w:t>Per l'attività Provinciale, a far data dalla pubblicazione mediante affissione del Comunicato</w:t>
      </w:r>
      <w:r>
        <w:rPr>
          <w:spacing w:val="-57"/>
          <w:sz w:val="24"/>
        </w:rPr>
        <w:t> </w:t>
      </w:r>
      <w:r>
        <w:rPr>
          <w:sz w:val="24"/>
        </w:rPr>
        <w:t>Ufficiale che</w:t>
      </w:r>
      <w:r>
        <w:rPr>
          <w:spacing w:val="-1"/>
          <w:sz w:val="24"/>
        </w:rPr>
        <w:t> </w:t>
      </w:r>
      <w:r>
        <w:rPr>
          <w:sz w:val="24"/>
        </w:rPr>
        <w:t>li contiene.</w:t>
      </w:r>
    </w:p>
    <w:p>
      <w:pPr>
        <w:pStyle w:val="ListParagraph"/>
        <w:numPr>
          <w:ilvl w:val="0"/>
          <w:numId w:val="7"/>
        </w:numPr>
        <w:tabs>
          <w:tab w:pos="432" w:val="left" w:leader="none"/>
        </w:tabs>
        <w:spacing w:line="240" w:lineRule="auto" w:before="0" w:after="0"/>
        <w:ind w:left="172" w:right="491" w:firstLine="0"/>
        <w:jc w:val="left"/>
        <w:rPr>
          <w:sz w:val="24"/>
        </w:rPr>
      </w:pPr>
      <w:r>
        <w:rPr>
          <w:sz w:val="24"/>
        </w:rPr>
        <w:t>Per l'Attività Regionale e Tornei, dal giorno stesso dell’uscita dei Provvedimenti Disciplinari</w:t>
      </w:r>
      <w:r>
        <w:rPr>
          <w:spacing w:val="-58"/>
          <w:sz w:val="24"/>
        </w:rPr>
        <w:t> </w:t>
      </w:r>
      <w:r>
        <w:rPr>
          <w:sz w:val="24"/>
        </w:rPr>
        <w:t>Dalla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del Comunicato</w:t>
      </w:r>
      <w:r>
        <w:rPr>
          <w:spacing w:val="-1"/>
          <w:sz w:val="24"/>
        </w:rPr>
        <w:t> </w:t>
      </w:r>
      <w:r>
        <w:rPr>
          <w:sz w:val="24"/>
        </w:rPr>
        <w:t>Ufficiale</w:t>
      </w:r>
      <w:r>
        <w:rPr>
          <w:spacing w:val="-1"/>
          <w:sz w:val="24"/>
        </w:rPr>
        <w:t> </w:t>
      </w:r>
      <w:r>
        <w:rPr>
          <w:sz w:val="24"/>
        </w:rPr>
        <w:t>decorrono</w:t>
      </w:r>
      <w:r>
        <w:rPr>
          <w:spacing w:val="-1"/>
          <w:sz w:val="24"/>
        </w:rPr>
        <w:t> </w:t>
      </w:r>
      <w:r>
        <w:rPr>
          <w:sz w:val="24"/>
        </w:rPr>
        <w:t>i termini</w:t>
      </w:r>
      <w:r>
        <w:rPr>
          <w:spacing w:val="-1"/>
          <w:sz w:val="24"/>
        </w:rPr>
        <w:t> </w:t>
      </w:r>
      <w:r>
        <w:rPr>
          <w:sz w:val="24"/>
        </w:rPr>
        <w:t>per</w:t>
      </w:r>
      <w:r>
        <w:rPr>
          <w:spacing w:val="-1"/>
          <w:sz w:val="24"/>
        </w:rPr>
        <w:t> </w:t>
      </w:r>
      <w:r>
        <w:rPr>
          <w:sz w:val="24"/>
        </w:rPr>
        <w:t>l'inoltro</w:t>
      </w:r>
      <w:r>
        <w:rPr>
          <w:spacing w:val="-1"/>
          <w:sz w:val="24"/>
        </w:rPr>
        <w:t> </w:t>
      </w:r>
      <w:r>
        <w:rPr>
          <w:sz w:val="24"/>
        </w:rPr>
        <w:t>del reclamo.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Art.26:</w:t>
      </w:r>
      <w:r>
        <w:rPr>
          <w:spacing w:val="-4"/>
          <w:u w:val="thick"/>
        </w:rPr>
        <w:t> </w:t>
      </w:r>
      <w:r>
        <w:rPr>
          <w:u w:val="thick"/>
        </w:rPr>
        <w:t>Riesame</w:t>
      </w:r>
    </w:p>
    <w:p>
      <w:pPr>
        <w:pStyle w:val="BodyText"/>
        <w:spacing w:before="8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Le</w:t>
      </w:r>
      <w:r>
        <w:rPr>
          <w:spacing w:val="-3"/>
        </w:rPr>
        <w:t> </w:t>
      </w:r>
      <w:r>
        <w:rPr/>
        <w:t>decisioni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Giudice</w:t>
      </w:r>
      <w:r>
        <w:rPr>
          <w:spacing w:val="-1"/>
        </w:rPr>
        <w:t> </w:t>
      </w:r>
      <w:r>
        <w:rPr/>
        <w:t>Sportivo</w:t>
      </w:r>
      <w:r>
        <w:rPr>
          <w:spacing w:val="-1"/>
        </w:rPr>
        <w:t> </w:t>
      </w:r>
      <w:r>
        <w:rPr/>
        <w:t>sono</w:t>
      </w:r>
      <w:r>
        <w:rPr>
          <w:spacing w:val="-2"/>
        </w:rPr>
        <w:t> </w:t>
      </w:r>
      <w:r>
        <w:rPr/>
        <w:t>soggette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istanza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riesame,</w:t>
      </w:r>
      <w:r>
        <w:rPr>
          <w:spacing w:val="-1"/>
        </w:rPr>
        <w:t> </w:t>
      </w:r>
      <w:r>
        <w:rPr/>
        <w:t>ivi</w:t>
      </w:r>
      <w:r>
        <w:rPr>
          <w:spacing w:val="-2"/>
        </w:rPr>
        <w:t> </w:t>
      </w:r>
      <w:r>
        <w:rPr/>
        <w:t>comprese</w:t>
      </w:r>
      <w:r>
        <w:rPr>
          <w:spacing w:val="-2"/>
        </w:rPr>
        <w:t> </w:t>
      </w:r>
      <w:r>
        <w:rPr/>
        <w:t>le</w:t>
      </w:r>
      <w:r>
        <w:rPr>
          <w:spacing w:val="-3"/>
        </w:rPr>
        <w:t> </w:t>
      </w:r>
      <w:r>
        <w:rPr/>
        <w:t>deliberazioni</w:t>
      </w:r>
      <w:r>
        <w:rPr>
          <w:spacing w:val="-57"/>
        </w:rPr>
        <w:t> </w:t>
      </w:r>
      <w:r>
        <w:rPr/>
        <w:t>sui reclami ad esclusione di tutte quelle manifestazioni che prevedono più di una gara nella stessa</w:t>
      </w:r>
      <w:r>
        <w:rPr>
          <w:spacing w:val="1"/>
        </w:rPr>
        <w:t> </w:t>
      </w:r>
      <w:r>
        <w:rPr/>
        <w:t>settimana. L'istanza di riesame va inoltrata entro le ore 24 del giorno lavorativo successivo</w:t>
      </w:r>
      <w:r>
        <w:rPr>
          <w:spacing w:val="1"/>
        </w:rPr>
        <w:t> </w:t>
      </w:r>
      <w:r>
        <w:rPr/>
        <w:t>dall'avvenuta conoscenza tramite le Comunicazioni Ufficiali. L'istanza di riesame deve essere</w:t>
      </w:r>
      <w:r>
        <w:rPr>
          <w:spacing w:val="1"/>
        </w:rPr>
        <w:t> </w:t>
      </w:r>
      <w:r>
        <w:rPr/>
        <w:t>inoltrata</w:t>
      </w:r>
      <w:r>
        <w:rPr>
          <w:spacing w:val="-2"/>
        </w:rPr>
        <w:t> </w:t>
      </w:r>
      <w:r>
        <w:rPr/>
        <w:t>con</w:t>
      </w:r>
      <w:r>
        <w:rPr>
          <w:spacing w:val="-1"/>
        </w:rPr>
        <w:t> </w:t>
      </w:r>
      <w:r>
        <w:rPr/>
        <w:t>le</w:t>
      </w:r>
      <w:r>
        <w:rPr>
          <w:spacing w:val="-1"/>
        </w:rPr>
        <w:t> </w:t>
      </w:r>
      <w:r>
        <w:rPr/>
        <w:t>stesse</w:t>
      </w:r>
      <w:r>
        <w:rPr>
          <w:spacing w:val="-2"/>
        </w:rPr>
        <w:t> </w:t>
      </w:r>
      <w:r>
        <w:rPr/>
        <w:t>modalità</w:t>
      </w:r>
      <w:r>
        <w:rPr>
          <w:spacing w:val="-1"/>
        </w:rPr>
        <w:t> </w:t>
      </w:r>
      <w:r>
        <w:rPr/>
        <w:t>previste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i</w:t>
      </w:r>
      <w:r>
        <w:rPr>
          <w:spacing w:val="2"/>
        </w:rPr>
        <w:t> </w:t>
      </w:r>
      <w:r>
        <w:rPr/>
        <w:t>reclami,</w:t>
      </w:r>
      <w:r>
        <w:rPr>
          <w:spacing w:val="-1"/>
        </w:rPr>
        <w:t> </w:t>
      </w:r>
      <w:r>
        <w:rPr/>
        <w:t>enunciate</w:t>
      </w:r>
      <w:r>
        <w:rPr>
          <w:spacing w:val="-1"/>
        </w:rPr>
        <w:t> </w:t>
      </w:r>
      <w:r>
        <w:rPr/>
        <w:t>nel</w:t>
      </w:r>
      <w:r>
        <w:rPr>
          <w:spacing w:val="-1"/>
        </w:rPr>
        <w:t> </w:t>
      </w:r>
      <w:r>
        <w:rPr/>
        <w:t>Titolo</w:t>
      </w:r>
      <w:r>
        <w:rPr>
          <w:spacing w:val="2"/>
        </w:rPr>
        <w:t> </w:t>
      </w:r>
      <w:r>
        <w:rPr/>
        <w:t>III</w:t>
      </w:r>
      <w:r>
        <w:rPr>
          <w:spacing w:val="-2"/>
        </w:rPr>
        <w:t> </w:t>
      </w:r>
      <w:r>
        <w:rPr/>
        <w:t>art.</w:t>
      </w:r>
      <w:r>
        <w:rPr>
          <w:spacing w:val="-1"/>
        </w:rPr>
        <w:t> </w:t>
      </w:r>
      <w:r>
        <w:rPr/>
        <w:t>11.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Art.27:</w:t>
      </w:r>
      <w:r>
        <w:rPr>
          <w:spacing w:val="-1"/>
          <w:u w:val="thick"/>
        </w:rPr>
        <w:t> </w:t>
      </w:r>
      <w:r>
        <w:rPr>
          <w:u w:val="thick"/>
        </w:rPr>
        <w:t>Giudice</w:t>
      </w:r>
      <w:r>
        <w:rPr>
          <w:spacing w:val="-2"/>
          <w:u w:val="thick"/>
        </w:rPr>
        <w:t> </w:t>
      </w:r>
      <w:r>
        <w:rPr>
          <w:u w:val="thick"/>
        </w:rPr>
        <w:t>d'Appello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 w:right="256"/>
      </w:pPr>
      <w:r>
        <w:rPr/>
        <w:t>Nominato</w:t>
      </w:r>
      <w:r>
        <w:rPr>
          <w:spacing w:val="-3"/>
        </w:rPr>
        <w:t> </w:t>
      </w:r>
      <w:r>
        <w:rPr/>
        <w:t>dal</w:t>
      </w:r>
      <w:r>
        <w:rPr>
          <w:spacing w:val="-2"/>
        </w:rPr>
        <w:t> </w:t>
      </w:r>
      <w:r>
        <w:rPr/>
        <w:t>Consiglio</w:t>
      </w:r>
      <w:r>
        <w:rPr>
          <w:spacing w:val="-2"/>
        </w:rPr>
        <w:t> </w:t>
      </w:r>
      <w:r>
        <w:rPr/>
        <w:t>Direttivo</w:t>
      </w:r>
      <w:r>
        <w:rPr>
          <w:spacing w:val="-3"/>
        </w:rPr>
        <w:t> </w:t>
      </w:r>
      <w:r>
        <w:rPr/>
        <w:t>del</w:t>
      </w:r>
      <w:r>
        <w:rPr>
          <w:spacing w:val="-2"/>
        </w:rPr>
        <w:t> </w:t>
      </w:r>
      <w:r>
        <w:rPr/>
        <w:t>Coordinamento</w:t>
      </w:r>
      <w:r>
        <w:rPr>
          <w:spacing w:val="-2"/>
        </w:rPr>
        <w:t> </w:t>
      </w:r>
      <w:r>
        <w:rPr/>
        <w:t>Regionale</w:t>
      </w:r>
      <w:r>
        <w:rPr>
          <w:spacing w:val="-3"/>
        </w:rPr>
        <w:t> </w:t>
      </w:r>
      <w:r>
        <w:rPr/>
        <w:t>della</w:t>
      </w:r>
      <w:r>
        <w:rPr>
          <w:spacing w:val="-3"/>
        </w:rPr>
        <w:t> </w:t>
      </w:r>
      <w:r>
        <w:rPr/>
        <w:t>Toscana,</w:t>
      </w:r>
      <w:r>
        <w:rPr>
          <w:spacing w:val="-1"/>
        </w:rPr>
        <w:t> </w:t>
      </w:r>
      <w:r>
        <w:rPr/>
        <w:t>giudica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2°</w:t>
      </w:r>
      <w:r>
        <w:rPr>
          <w:spacing w:val="-57"/>
        </w:rPr>
        <w:t> </w:t>
      </w:r>
      <w:r>
        <w:rPr/>
        <w:t>Istanza,</w:t>
      </w:r>
      <w:r>
        <w:rPr>
          <w:spacing w:val="-1"/>
        </w:rPr>
        <w:t> </w:t>
      </w:r>
      <w:r>
        <w:rPr/>
        <w:t>su tutta</w:t>
      </w:r>
      <w:r>
        <w:rPr>
          <w:spacing w:val="-1"/>
        </w:rPr>
        <w:t> </w:t>
      </w:r>
      <w:r>
        <w:rPr/>
        <w:t>l'Attività</w:t>
      </w:r>
      <w:r>
        <w:rPr>
          <w:spacing w:val="-2"/>
        </w:rPr>
        <w:t> </w:t>
      </w:r>
      <w:r>
        <w:rPr/>
        <w:t>della</w:t>
      </w:r>
      <w:r>
        <w:rPr>
          <w:spacing w:val="-1"/>
        </w:rPr>
        <w:t> </w:t>
      </w:r>
      <w:r>
        <w:rPr/>
        <w:t>Sezione</w:t>
      </w:r>
      <w:r>
        <w:rPr>
          <w:spacing w:val="-1"/>
        </w:rPr>
        <w:t> </w:t>
      </w:r>
      <w:r>
        <w:rPr/>
        <w:t>Calcio della</w:t>
      </w:r>
      <w:r>
        <w:rPr>
          <w:spacing w:val="-2"/>
        </w:rPr>
        <w:t> </w:t>
      </w:r>
      <w:r>
        <w:rPr/>
        <w:t>Regione.</w:t>
      </w:r>
    </w:p>
    <w:p>
      <w:pPr>
        <w:spacing w:after="0"/>
        <w:sectPr>
          <w:pgSz w:w="11900" w:h="16840"/>
          <w:pgMar w:top="1600" w:bottom="280" w:left="1020" w:right="1020"/>
        </w:sectPr>
      </w:pPr>
    </w:p>
    <w:p>
      <w:pPr>
        <w:pStyle w:val="Heading1"/>
        <w:spacing w:before="72"/>
        <w:rPr>
          <w:u w:val="none"/>
        </w:rPr>
      </w:pPr>
      <w:r>
        <w:rPr>
          <w:u w:val="thick"/>
        </w:rPr>
        <w:t>Art.28:</w:t>
      </w:r>
      <w:r>
        <w:rPr>
          <w:spacing w:val="-1"/>
          <w:u w:val="thick"/>
        </w:rPr>
        <w:t> </w:t>
      </w:r>
      <w:r>
        <w:rPr>
          <w:u w:val="thick"/>
        </w:rPr>
        <w:t>Giudice</w:t>
      </w:r>
      <w:r>
        <w:rPr>
          <w:spacing w:val="-2"/>
          <w:u w:val="thick"/>
        </w:rPr>
        <w:t> </w:t>
      </w:r>
      <w:r>
        <w:rPr>
          <w:u w:val="thick"/>
        </w:rPr>
        <w:t>d'Appello: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Procedimento</w:t>
      </w:r>
    </w:p>
    <w:p>
      <w:pPr>
        <w:pStyle w:val="BodyText"/>
      </w:pPr>
    </w:p>
    <w:p>
      <w:pPr>
        <w:pStyle w:val="BodyText"/>
        <w:ind w:left="172" w:right="204"/>
      </w:pPr>
      <w:r>
        <w:rPr/>
        <w:t>Se il Giudice d'Appello, valuta diversamente le risultanze del procedimento di 1° grado può</w:t>
      </w:r>
      <w:r>
        <w:rPr>
          <w:spacing w:val="1"/>
        </w:rPr>
        <w:t> </w:t>
      </w:r>
      <w:r>
        <w:rPr/>
        <w:t>riformare in tutto o in parte la decisione impugnata, decidendo nuovamente nel merito, con divieto</w:t>
      </w:r>
      <w:r>
        <w:rPr>
          <w:spacing w:val="-58"/>
        </w:rPr>
        <w:t> </w:t>
      </w:r>
      <w:r>
        <w:rPr/>
        <w:t>di</w:t>
      </w:r>
      <w:r>
        <w:rPr>
          <w:spacing w:val="-1"/>
        </w:rPr>
        <w:t> </w:t>
      </w:r>
      <w:r>
        <w:rPr/>
        <w:t>inasprimento delle</w:t>
      </w:r>
      <w:r>
        <w:rPr>
          <w:spacing w:val="-1"/>
        </w:rPr>
        <w:t> </w:t>
      </w:r>
      <w:r>
        <w:rPr/>
        <w:t>sanzioni a</w:t>
      </w:r>
      <w:r>
        <w:rPr>
          <w:spacing w:val="-1"/>
        </w:rPr>
        <w:t> </w:t>
      </w:r>
      <w:r>
        <w:rPr/>
        <w:t>carico dei reclamanti.</w:t>
      </w:r>
    </w:p>
    <w:p>
      <w:pPr>
        <w:pStyle w:val="BodyText"/>
        <w:spacing w:before="5"/>
      </w:pPr>
    </w:p>
    <w:p>
      <w:pPr>
        <w:pStyle w:val="Heading1"/>
        <w:rPr>
          <w:u w:val="none"/>
        </w:rPr>
      </w:pPr>
      <w:r>
        <w:rPr>
          <w:u w:val="thick"/>
        </w:rPr>
        <w:t>Art.29:</w:t>
      </w:r>
      <w:r>
        <w:rPr>
          <w:spacing w:val="-3"/>
          <w:u w:val="thick"/>
        </w:rPr>
        <w:t> </w:t>
      </w:r>
      <w:r>
        <w:rPr>
          <w:u w:val="thick"/>
        </w:rPr>
        <w:t>Comunicazione</w:t>
      </w:r>
      <w:r>
        <w:rPr>
          <w:spacing w:val="-3"/>
          <w:u w:val="thick"/>
        </w:rPr>
        <w:t> </w:t>
      </w:r>
      <w:r>
        <w:rPr>
          <w:u w:val="thick"/>
        </w:rPr>
        <w:t>dei</w:t>
      </w:r>
      <w:r>
        <w:rPr>
          <w:spacing w:val="-2"/>
          <w:u w:val="thick"/>
        </w:rPr>
        <w:t> </w:t>
      </w:r>
      <w:r>
        <w:rPr>
          <w:u w:val="thick"/>
        </w:rPr>
        <w:t>Provvedimenti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BodyText"/>
        <w:spacing w:before="90"/>
        <w:ind w:left="172"/>
      </w:pPr>
      <w:r>
        <w:rPr/>
        <w:t>La</w:t>
      </w:r>
      <w:r>
        <w:rPr>
          <w:spacing w:val="-1"/>
        </w:rPr>
        <w:t> </w:t>
      </w:r>
      <w:r>
        <w:rPr/>
        <w:t>comunicazione</w:t>
      </w:r>
      <w:r>
        <w:rPr>
          <w:spacing w:val="-3"/>
        </w:rPr>
        <w:t> </w:t>
      </w:r>
      <w:r>
        <w:rPr/>
        <w:t>delle</w:t>
      </w:r>
      <w:r>
        <w:rPr>
          <w:spacing w:val="-1"/>
        </w:rPr>
        <w:t> </w:t>
      </w:r>
      <w:r>
        <w:rPr/>
        <w:t>delibere</w:t>
      </w:r>
      <w:r>
        <w:rPr>
          <w:spacing w:val="-3"/>
        </w:rPr>
        <w:t> </w:t>
      </w:r>
      <w:r>
        <w:rPr/>
        <w:t>del</w:t>
      </w:r>
      <w:r>
        <w:rPr>
          <w:spacing w:val="-2"/>
        </w:rPr>
        <w:t> </w:t>
      </w:r>
      <w:r>
        <w:rPr/>
        <w:t>Giudice</w:t>
      </w:r>
      <w:r>
        <w:rPr>
          <w:spacing w:val="-3"/>
        </w:rPr>
        <w:t> </w:t>
      </w:r>
      <w:r>
        <w:rPr/>
        <w:t>d'Appello</w:t>
      </w:r>
      <w:r>
        <w:rPr>
          <w:spacing w:val="-2"/>
        </w:rPr>
        <w:t> </w:t>
      </w:r>
      <w:r>
        <w:rPr/>
        <w:t>avviene</w:t>
      </w:r>
      <w:r>
        <w:rPr>
          <w:spacing w:val="-3"/>
        </w:rPr>
        <w:t> </w:t>
      </w:r>
      <w:r>
        <w:rPr/>
        <w:t>nei</w:t>
      </w:r>
      <w:r>
        <w:rPr>
          <w:spacing w:val="-2"/>
        </w:rPr>
        <w:t> </w:t>
      </w:r>
      <w:r>
        <w:rPr/>
        <w:t>modi prescritti</w:t>
      </w:r>
      <w:r>
        <w:rPr>
          <w:spacing w:val="-2"/>
        </w:rPr>
        <w:t> </w:t>
      </w:r>
      <w:r>
        <w:rPr/>
        <w:t>dall'Art.24.</w:t>
      </w:r>
    </w:p>
    <w:sectPr>
      <w:pgSz w:w="11900" w:h="16840"/>
      <w:pgMar w:top="13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lowerLetter"/>
      <w:lvlText w:val="%1)"/>
      <w:lvlJc w:val="left"/>
      <w:pPr>
        <w:ind w:left="172" w:hanging="245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48" w:hanging="245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116" w:hanging="245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084" w:hanging="245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52" w:hanging="245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020" w:hanging="245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88" w:hanging="245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56" w:hanging="245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24" w:hanging="245"/>
      </w:pPr>
      <w:rPr>
        <w:rFonts w:hint="default"/>
        <w:lang w:val="it-I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172" w:hanging="245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48" w:hanging="245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116" w:hanging="245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084" w:hanging="245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52" w:hanging="245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020" w:hanging="245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88" w:hanging="245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56" w:hanging="245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24" w:hanging="245"/>
      </w:pPr>
      <w:rPr>
        <w:rFonts w:hint="default"/>
        <w:lang w:val="it-I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72" w:hanging="245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48" w:hanging="245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116" w:hanging="245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084" w:hanging="245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52" w:hanging="245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020" w:hanging="245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88" w:hanging="245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56" w:hanging="245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24" w:hanging="245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417" w:hanging="245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64" w:hanging="245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308" w:hanging="245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52" w:hanging="245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196" w:hanging="245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140" w:hanging="245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084" w:hanging="245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28" w:hanging="245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72" w:hanging="245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419" w:hanging="248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64" w:hanging="2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308" w:hanging="2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52" w:hanging="2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196" w:hanging="2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140" w:hanging="2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084" w:hanging="2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28" w:hanging="2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72" w:hanging="248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417" w:hanging="245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1">
      <w:start w:val="1"/>
      <w:numFmt w:val="decimal"/>
      <w:lvlText w:val="%2)"/>
      <w:lvlJc w:val="left"/>
      <w:pPr>
        <w:ind w:left="432" w:hanging="260"/>
        <w:jc w:val="lef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it-IT" w:eastAsia="en-US" w:bidi="ar-SA"/>
      </w:rPr>
    </w:lvl>
    <w:lvl w:ilvl="2">
      <w:start w:val="1"/>
      <w:numFmt w:val="lowerLetter"/>
      <w:lvlText w:val="%3)"/>
      <w:lvlJc w:val="left"/>
      <w:pPr>
        <w:ind w:left="172" w:hanging="245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617" w:hanging="245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795" w:hanging="245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972" w:hanging="245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150" w:hanging="245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327" w:hanging="245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505" w:hanging="245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–"/>
      <w:lvlJc w:val="left"/>
      <w:pPr>
        <w:ind w:left="532" w:hanging="36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7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04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336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32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64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72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532" w:hanging="361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PASO</dc:creator>
  <cp:keywords>()</cp:keywords>
  <dc:title>REGOLAMENTO di GIUSTIZIA SPORTIVA ITALIA LEAGUE CALCIO</dc:title>
  <dcterms:created xsi:type="dcterms:W3CDTF">2022-04-15T19:59:32Z</dcterms:created>
  <dcterms:modified xsi:type="dcterms:W3CDTF">2022-04-15T19:59:32Z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2017-02-22T00:00:00Z</vt:filetime>
  </property>
  <property fmtid="{D5CDD505-2E9C-101B-9397-08002B2CF9AE}" pid="3" name="Creator">
    <vt:lpwstr>PDFCreator Version 1.2.1</vt:lpwstr>
  </property>
  <property fmtid="{D5CDD505-2E9C-101B-9397-08002B2CF9AE}" pid="4" name="LastSaved">
    <vt:filetime>2022-04-15T00:00:00Z</vt:filetime>
  </property>
</Properties>
</file>