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Times" w:hAnsi="Times" w:cs="Times"/>
          <w:sz w:val="24"/>
          <w:sz-cs w:val="24"/>
          <w:b/>
        </w:rPr>
        <w:t xml:space="preserve">FASI NAZIONALI ITALIA LEAGUE CALCIO A7 </w:t>
      </w:r>
    </w:p>
    <w:p>
      <w:pPr>
        <w:jc w:val="center"/>
      </w:pPr>
      <w:r>
        <w:rPr>
          <w:rFonts w:ascii="Times" w:hAnsi="Times" w:cs="Times"/>
          <w:sz w:val="24"/>
          <w:sz-cs w:val="24"/>
          <w:b/>
        </w:rPr>
        <w:t xml:space="preserve">Misano Adriatico 27-28-29 Maggio 2022</w:t>
      </w:r>
    </w:p>
    <w:p>
      <w:pPr>
        <w:jc w:val="center"/>
        <w:spacing w:before="240" w:after="120"/>
      </w:pPr>
      <w:r>
        <w:rPr>
          <w:rFonts w:ascii="Times" w:hAnsi="Times" w:cs="Times"/>
          <w:sz w:val="32"/>
          <w:sz-cs w:val="32"/>
          <w:b/>
          <w:i/>
          <w:color w:val="FF0000"/>
        </w:rPr>
        <w:t xml:space="preserve">STRUTTURAZIONE LOGISTICA FASI NAZIONALI CALCIO A7</w:t>
      </w:r>
    </w:p>
    <w:p>
      <w:pPr>
        <w:jc w:val="center"/>
        <w:spacing w:before="240" w:after="120"/>
      </w:pPr>
      <w:r>
        <w:rPr>
          <w:rFonts w:ascii="Times" w:hAnsi="Times" w:cs="Times"/>
          <w:sz w:val="32"/>
          <w:sz-cs w:val="32"/>
          <w:b/>
          <w:i/>
          <w:color w:val="FF0000"/>
        </w:rPr>
        <w:t xml:space="preserve"/>
      </w:r>
    </w:p>
    <w:p>
      <w:pPr>
        <w:spacing w:after="120"/>
      </w:pPr>
      <w:r>
        <w:rPr>
          <w:rFonts w:ascii="Times" w:hAnsi="Times" w:cs="Times"/>
          <w:sz w:val="24"/>
          <w:sz-cs w:val="24"/>
        </w:rPr>
        <w:t xml:space="preserve"> </w:t>
      </w:r>
      <w:r>
        <w:rPr>
          <w:rFonts w:ascii="Times" w:hAnsi="Times" w:cs="Times"/>
          <w:sz w:val="24"/>
          <w:sz-cs w:val="24"/>
          <w:b/>
          <w:i/>
          <w:u w:val="single"/>
        </w:rPr>
        <w:t xml:space="preserve">1)RIUNIONE TECNICA CON LE SQUADRE :</w:t>
      </w:r>
    </w:p>
    <w:p>
      <w:pPr>
        <w:spacing w:after="120"/>
      </w:pPr>
      <w:r>
        <w:rPr>
          <w:rFonts w:ascii="Times" w:hAnsi="Times" w:cs="Times"/>
          <w:sz w:val="24"/>
          <w:sz-cs w:val="24"/>
        </w:rPr>
        <w:t xml:space="preserve">Alle ore 17,30 del Venerdì 27 Maggio 2022,  presentazione e  consegna dei calendari  delle Fasi Nazionali presso</w:t>
      </w:r>
      <w:r>
        <w:rPr>
          <w:rFonts w:ascii="Times" w:hAnsi="Times" w:cs="Times"/>
          <w:sz w:val="24"/>
          <w:sz-cs w:val="24"/>
          <w:b/>
          <w:i/>
        </w:rPr>
        <w:t xml:space="preserve"> il campo sportivo MISANO FOOTBALL CITY Via Dei Platani 64 MISANO </w:t>
      </w:r>
      <w:r>
        <w:rPr>
          <w:rFonts w:ascii="Times" w:hAnsi="Times" w:cs="Times"/>
          <w:sz w:val="24"/>
          <w:sz-cs w:val="24"/>
          <w:b/>
        </w:rPr>
        <w:t xml:space="preserve">(obbligatoria la presenza di almeno un responsabile di ogni squadra ) il responsabile settore calcio a 5 consegnerà il calendario, chiarirà ogni dettaglio organizzativo.</w:t>
      </w:r>
    </w:p>
    <w:p>
      <w:pPr>
        <w:spacing w:after="120"/>
      </w:pPr>
      <w:r>
        <w:rPr>
          <w:rFonts w:ascii="Times" w:hAnsi="Times" w:cs="Times"/>
          <w:sz w:val="24"/>
          <w:sz-cs w:val="24"/>
        </w:rPr>
        <w:t xml:space="preserve">Alle ore 17,45 chiarimento da parte del Responsabile Settore Arbitrale Nazionale del regolamento gioco calcio a 5 adottato alle Fasi Nazionali.</w:t>
      </w:r>
    </w:p>
    <w:p>
      <w:pPr>
        <w:spacing w:after="120"/>
      </w:pPr>
      <w:r>
        <w:rPr>
          <w:rFonts w:ascii="Times" w:hAnsi="Times" w:cs="Times"/>
          <w:sz w:val="24"/>
          <w:sz-cs w:val="24"/>
          <w:b/>
          <w:i/>
          <w:u w:val="single" w:color="000000"/>
        </w:rPr>
        <w:t xml:space="preserve">3)INIZIO PARTITE :</w:t>
      </w:r>
    </w:p>
    <w:p>
      <w:pPr>
        <w:spacing w:after="120"/>
      </w:pPr>
      <w:r>
        <w:rPr>
          <w:rFonts w:ascii="Times" w:hAnsi="Times" w:cs="Times"/>
          <w:sz w:val="24"/>
          <w:sz-cs w:val="24"/>
        </w:rPr>
        <w:t xml:space="preserve">alle ore 19:00 del Venerdì 27 Maggio 2022, inizio gare sul campo di calcio a 7.</w:t>
      </w:r>
    </w:p>
    <w:p>
      <w:pPr>
        <w:spacing w:before="240" w:after="120"/>
      </w:pPr>
      <w:r>
        <w:rPr>
          <w:rFonts w:ascii="Times" w:hAnsi="Times" w:cs="Times"/>
          <w:sz w:val="36"/>
          <w:sz-cs w:val="36"/>
          <w:b/>
          <w:i/>
          <w:color w:val="FF0000"/>
        </w:rPr>
        <w:t xml:space="preserve">STRUTTURAZIONE  FASI NAZIONALI CALCIO A7</w:t>
      </w:r>
    </w:p>
    <w:p>
      <w:pPr>
        <w:spacing w:after="120"/>
      </w:pPr>
      <w:r>
        <w:rPr>
          <w:rFonts w:ascii="Times" w:hAnsi="Times" w:cs="Times"/>
          <w:sz w:val="24"/>
          <w:sz-cs w:val="24"/>
        </w:rPr>
        <w:t xml:space="preserve">Il Torneo è rivolto alle squadre aventi diritto di ogni Provincia (le prime quattro Classificate- più le vincenti dei Play off ).</w:t>
      </w:r>
    </w:p>
    <w:p>
      <w:pPr>
        <w:spacing w:after="120"/>
      </w:pPr>
      <w:r>
        <w:rPr>
          <w:rFonts w:ascii="Times" w:hAnsi="Times" w:cs="Times"/>
          <w:sz w:val="24"/>
          <w:sz-cs w:val="24"/>
        </w:rPr>
        <w:t xml:space="preserve">Adempimenti pre gara :</w:t>
      </w:r>
    </w:p>
    <w:p>
      <w:pPr>
        <w:spacing w:after="120"/>
      </w:pPr>
      <w:r>
        <w:rPr>
          <w:rFonts w:ascii="Times" w:hAnsi="Times" w:cs="Times"/>
          <w:sz w:val="24"/>
          <w:sz-cs w:val="24"/>
        </w:rPr>
        <w:t xml:space="preserve">Su ogni campo si troverà un delegato di Campo che si occuperà per il riconoscimento( presentare documento di identità e una distinta compilata con il numero di maglia ).</w:t>
      </w:r>
    </w:p>
    <w:p>
      <w:pPr>
        <w:spacing w:after="120"/>
      </w:pPr>
      <w:r>
        <w:rPr>
          <w:rFonts w:ascii="Times" w:hAnsi="Times" w:cs="Times"/>
          <w:sz w:val="24"/>
          <w:sz-cs w:val="24"/>
        </w:rPr>
        <w:t xml:space="preserve">Le gare hanno durata di due tempi di 12 minuti (intervallo tra un tempo e un altro massimo 1 minuto di giuoco).</w:t>
      </w:r>
    </w:p>
    <w:p>
      <w:pPr>
        <w:spacing w:after="120"/>
      </w:pPr>
      <w:r>
        <w:rPr>
          <w:rFonts w:ascii="Times" w:hAnsi="Times" w:cs="Times"/>
          <w:sz w:val="24"/>
          <w:sz-cs w:val="24"/>
        </w:rPr>
        <w:t xml:space="preserve"> La formula di gioco prevede una fase di qualificazione a gironi, con partite di solo andata all’italiana, le prime ( il numero viene deciso in base al numero delle squadre iscritte) di ciascun girone accedono al tabellone di quarti di finale ad eliminazione diretta. Le gare ad eliminazione diretta in caso di parità accedono alla semifinale le squadre che hanno ottenuto il miglior piazzamento nella fase a gironi.</w:t>
      </w:r>
    </w:p>
    <w:p>
      <w:pPr>
        <w:spacing w:after="120"/>
      </w:pPr>
      <w:r>
        <w:rPr>
          <w:rFonts w:ascii="Times" w:hAnsi="Times" w:cs="Times"/>
          <w:sz w:val="24"/>
          <w:sz-cs w:val="24"/>
          <w:b/>
          <w:i/>
        </w:rPr>
        <w:t xml:space="preserve">( no supplementari o rigori ).</w:t>
      </w:r>
    </w:p>
    <w:p>
      <w:pPr>
        <w:spacing w:after="120"/>
      </w:pPr>
      <w:r>
        <w:rPr>
          <w:rFonts w:ascii="Times" w:hAnsi="Times" w:cs="Times"/>
          <w:sz w:val="24"/>
          <w:sz-cs w:val="24"/>
        </w:rPr>
        <w:t xml:space="preserve">Le regole di gioco applicate sono quelle ufficiali Italia league Calcio.( SETTORE CALCIOA 7)</w:t>
      </w:r>
    </w:p>
    <w:p>
      <w:pPr>
        <w:spacing w:after="120"/>
      </w:pPr>
      <w:r>
        <w:rPr>
          <w:rFonts w:ascii="Times" w:hAnsi="Times" w:cs="Times"/>
          <w:sz w:val="24"/>
          <w:sz-cs w:val="24"/>
        </w:rPr>
        <w:t xml:space="preserve"> </w:t>
      </w:r>
      <w:r>
        <w:rPr>
          <w:rFonts w:ascii="Times" w:hAnsi="Times" w:cs="Times"/>
          <w:sz w:val="36"/>
          <w:sz-cs w:val="36"/>
          <w:color w:val="FF0000"/>
        </w:rPr>
        <w:t xml:space="preserve">Il tempo di comporto è categorico di 3 minuti dall’ orario di inizio gara , al termine dei quali  la</w:t>
      </w:r>
    </w:p>
    <w:p>
      <w:pPr>
        <w:spacing w:after="120"/>
      </w:pPr>
      <w:r>
        <w:rPr>
          <w:rFonts w:ascii="Times" w:hAnsi="Times" w:cs="Times"/>
          <w:sz w:val="36"/>
          <w:sz-cs w:val="36"/>
          <w:color w:val="FF0000"/>
        </w:rPr>
        <w:t xml:space="preserve">partita è persa per 4-0 a tavolino. Non potrà annullare la suddetta regola eventi di forza maggiore</w:t>
      </w:r>
    </w:p>
    <w:p>
      <w:pPr>
        <w:spacing w:after="120"/>
      </w:pPr>
      <w:r>
        <w:rPr>
          <w:rFonts w:ascii="Times" w:hAnsi="Times" w:cs="Times"/>
          <w:sz w:val="36"/>
          <w:sz-cs w:val="36"/>
          <w:color w:val="FF0000"/>
        </w:rPr>
        <w:t xml:space="preserve">come traffico, incidente stradale, ecc</w:t>
      </w:r>
    </w:p>
    <w:p>
      <w:pPr>
        <w:spacing w:after="120"/>
      </w:pPr>
      <w:r>
        <w:rPr>
          <w:rFonts w:ascii="Times" w:hAnsi="Times" w:cs="Times"/>
          <w:sz w:val="24"/>
          <w:sz-cs w:val="24"/>
          <w:b/>
          <w:u w:val="single" w:color="000000"/>
        </w:rPr>
        <w:t xml:space="preserve">Gli orari delle partite inserite in calendario non possono subire variazioni per alcun motivo, quindi non sono prese in considerazione proposte di variazione calendario.</w:t>
      </w:r>
    </w:p>
    <w:p>
      <w:pPr>
        <w:spacing w:after="120"/>
      </w:pPr>
      <w:r>
        <w:rPr>
          <w:rFonts w:ascii="Times" w:hAnsi="Times" w:cs="Times"/>
          <w:sz w:val="24"/>
          <w:sz-cs w:val="24"/>
          <w:b/>
          <w:i/>
          <w:u w:val="single" w:color="000000"/>
        </w:rPr>
        <w:t xml:space="preserve">ABBIGLIAMENTO </w:t>
      </w:r>
      <w:r>
        <w:rPr>
          <w:rFonts w:ascii="Times" w:hAnsi="Times" w:cs="Times"/>
          <w:sz w:val="24"/>
          <w:sz-cs w:val="24"/>
        </w:rPr>
        <w:t xml:space="preserve"/>
      </w:r>
    </w:p>
    <w:p>
      <w:pPr>
        <w:spacing w:after="120"/>
      </w:pPr>
      <w:r>
        <w:rPr>
          <w:rFonts w:ascii="Times" w:hAnsi="Times" w:cs="Times"/>
          <w:sz w:val="24"/>
          <w:sz-cs w:val="24"/>
        </w:rPr>
        <w:t xml:space="preserve"> L’equipaggiamento da gioco dovrà essere costituito da maglia numerata, calzoncini calzettoni,</w:t>
      </w:r>
    </w:p>
    <w:p>
      <w:pPr>
        <w:spacing w:after="120"/>
      </w:pPr>
      <w:r>
        <w:rPr>
          <w:rFonts w:ascii="Times" w:hAnsi="Times" w:cs="Times"/>
          <w:sz w:val="24"/>
          <w:sz-cs w:val="24"/>
        </w:rPr>
        <w:t xml:space="preserve">e scarpe da ginnastica o da calcetto  o scarpe con tacchetti a 13 (non sono ammesse scarpe con tacchetti a 6) e  il portiere deve indossare una maglia che consenta di distinguerlo dagli altri giocatori.</w:t>
      </w:r>
    </w:p>
    <w:p>
      <w:pPr>
        <w:spacing w:after="120"/>
      </w:pPr>
      <w:r>
        <w:rPr>
          <w:rFonts w:ascii="Times" w:hAnsi="Times" w:cs="Times"/>
          <w:sz w:val="24"/>
          <w:sz-cs w:val="24"/>
        </w:rPr>
        <w:t xml:space="preserve">In caso di maglie dello stesso colore, si procederà con il sorteggio per la squadra che dovrà cambiare le maglie o indossare le casacche .</w:t>
      </w:r>
    </w:p>
    <w:p>
      <w:pPr>
        <w:spacing w:after="120"/>
      </w:pPr>
      <w:r>
        <w:rPr>
          <w:rFonts w:ascii="Times" w:hAnsi="Times" w:cs="Times"/>
          <w:sz w:val="24"/>
          <w:sz-cs w:val="24"/>
        </w:rPr>
        <w:t xml:space="preserve">Ogni squadra deve avere a disposizione due palloni numero 5° a rimbalzo normale.</w:t>
      </w:r>
    </w:p>
    <w:p>
      <w:pPr>
        <w:spacing w:after="120"/>
      </w:pPr>
      <w:r>
        <w:rPr>
          <w:rFonts w:ascii="Times" w:hAnsi="Times" w:cs="Times"/>
          <w:sz w:val="24"/>
          <w:sz-cs w:val="24"/>
        </w:rPr>
        <w:t xml:space="preserve">Nel caso di espulsione di un giocatore ( anche per doppia ammonizione ) si salta automaticamente minimo la gara successiva.</w:t>
      </w:r>
    </w:p>
    <w:p>
      <w:pPr>
        <w:spacing w:after="120"/>
      </w:pPr>
      <w:r>
        <w:rPr>
          <w:rFonts w:ascii="Times" w:hAnsi="Times" w:cs="Times"/>
          <w:sz w:val="24"/>
          <w:sz-cs w:val="24"/>
        </w:rPr>
        <w:t xml:space="preserve">Non esiste la squalifica per raggiungimento numero di cartellini come in campionato.</w:t>
      </w:r>
    </w:p>
    <w:p>
      <w:pPr>
        <w:spacing w:after="120"/>
      </w:pPr>
      <w:r>
        <w:rPr>
          <w:rFonts w:ascii="Times" w:hAnsi="Times" w:cs="Times"/>
          <w:sz w:val="24"/>
          <w:sz-cs w:val="24"/>
          <w:b/>
        </w:rPr>
        <w:t xml:space="preserve"/>
      </w:r>
    </w:p>
    <w:p>
      <w:pPr>
        <w:jc w:val="center"/>
        <w:spacing w:after="120"/>
      </w:pPr>
      <w:r>
        <w:rPr>
          <w:rFonts w:ascii="Times" w:hAnsi="Times" w:cs="Times"/>
          <w:sz w:val="24"/>
          <w:sz-cs w:val="24"/>
          <w:b/>
        </w:rPr>
        <w:t xml:space="preserve">L’ Ente Organizzatore ha la facoltà di escludere la squadra che si renda ( sia in campo o fuori campo o in albergo ) con atteggiamenti ,comportamenti verso altre squadre , verso l arbitro, verso L organizzazione, non consoni allo spirito del Torneo .</w:t>
      </w:r>
    </w:p>
    <w:p>
      <w:pPr>
        <w:jc w:val="center"/>
        <w:spacing w:after="120"/>
      </w:pPr>
      <w:r>
        <w:rPr>
          <w:rFonts w:ascii="Times" w:hAnsi="Times" w:cs="Times"/>
          <w:sz w:val="24"/>
          <w:sz-cs w:val="24"/>
          <w:b/>
        </w:rPr>
        <w:t xml:space="preserve">La suddetta Società sarà esclusa dalle Finali , dovrà lasciare immediatamente l impianto , e sarà esclusa dal torneo senza alcun rimborso. </w:t>
      </w:r>
    </w:p>
    <w:p>
      <w:pPr>
        <w:jc w:val="center"/>
        <w:spacing w:after="120"/>
      </w:pPr>
      <w:r>
        <w:rPr>
          <w:rFonts w:ascii="Times" w:hAnsi="Times" w:cs="Times"/>
          <w:sz w:val="24"/>
          <w:sz-cs w:val="24"/>
          <w:b/>
        </w:rPr>
        <w:t xml:space="preserve">I risultati delle gare sono visibili sul sito www.italialeaguecalcio.it e sull’ app. ITALIA LEAGUE</w:t>
      </w:r>
    </w:p>
    <w:p>
      <w:pPr>
        <w:jc w:val="center"/>
        <w:spacing w:after="120"/>
      </w:pPr>
      <w:r>
        <w:rPr>
          <w:rFonts w:ascii="Times" w:hAnsi="Times" w:cs="Times"/>
          <w:sz w:val="24"/>
          <w:sz-cs w:val="24"/>
          <w:b/>
        </w:rPr>
        <w:t xml:space="preserve">Non è possibile spostamenti di campo ( DOVRA’ ESSERE MANTENUTO IL NUMERO DEL CAMPO INDICATO NEL CALENDARIO)  </w:t>
      </w:r>
    </w:p>
    <w:p>
      <w:pPr>
        <w:jc w:val="center"/>
        <w:spacing w:after="120"/>
      </w:pPr>
      <w:r>
        <w:rPr>
          <w:rFonts w:ascii="Times" w:hAnsi="Times" w:cs="Times"/>
          <w:sz w:val="24"/>
          <w:sz-cs w:val="24"/>
          <w:b/>
        </w:rPr>
        <w:t xml:space="preserve"/>
      </w:r>
    </w:p>
    <w:p>
      <w:pPr>
        <w:jc w:val="center"/>
        <w:spacing w:after="120"/>
      </w:pPr>
      <w:r>
        <w:rPr>
          <w:rFonts w:ascii="Times" w:hAnsi="Times" w:cs="Times"/>
          <w:sz w:val="24"/>
          <w:sz-cs w:val="24"/>
          <w:b/>
        </w:rPr>
        <w:t xml:space="preserve">REGOLE PER IL PASSAGGIO ALLE FASI SUCCESSIVE :</w:t>
      </w:r>
    </w:p>
    <w:p>
      <w:pPr>
        <w:jc w:val="center"/>
        <w:spacing w:after="120"/>
      </w:pPr>
      <w:r>
        <w:rPr>
          <w:rFonts w:ascii="Times" w:hAnsi="Times" w:cs="Times"/>
          <w:sz w:val="24"/>
          <w:sz-cs w:val="24"/>
          <w:b/>
        </w:rPr>
        <w:t xml:space="preserve">1^ FASE a GIRONI: Per il passaggio alla FASE successiva nel caso di parità di una o più squadre in classifica generale, valgono in ordine i seguenti parametri: 1)Scontro Diretto; 2)Differenza Reti negli scontri diretti; 3) differenza reti generale 4)Reti Fatte; 5)Reti Subite; 6)Sorteggio.</w:t>
      </w:r>
    </w:p>
    <w:p>
      <w:pPr>
        <w:jc w:val="center"/>
        <w:spacing w:after="120"/>
      </w:pPr>
      <w:r>
        <w:rPr>
          <w:rFonts w:ascii="Times" w:hAnsi="Times" w:cs="Times"/>
          <w:sz w:val="24"/>
          <w:sz-cs w:val="24"/>
          <w:b/>
        </w:rPr>
        <w:t xml:space="preserve"/>
      </w:r>
    </w:p>
    <w:p>
      <w:pPr>
        <w:jc w:val="center"/>
        <w:spacing w:after="120"/>
      </w:pPr>
      <w:r>
        <w:rPr>
          <w:rFonts w:ascii="Times" w:hAnsi="Times" w:cs="Times"/>
          <w:sz w:val="24"/>
          <w:sz-cs w:val="24"/>
          <w:b/>
        </w:rPr>
        <w:t xml:space="preserve">REGOLE PER IL PASSAGGIO ALLE FASI SUCCESSIVE:</w:t>
      </w:r>
    </w:p>
    <w:p>
      <w:pPr>
        <w:jc w:val="center"/>
        <w:spacing w:after="120"/>
      </w:pPr>
      <w:r>
        <w:rPr>
          <w:rFonts w:ascii="Times" w:hAnsi="Times" w:cs="Times"/>
          <w:sz w:val="24"/>
          <w:sz-cs w:val="24"/>
          <w:b/>
        </w:rPr>
        <w:t xml:space="preserve">Nel caso di più squadre a pari merito </w:t>
      </w:r>
    </w:p>
    <w:p>
      <w:pPr>
        <w:jc w:val="center"/>
        <w:spacing w:after="120"/>
      </w:pPr>
      <w:r>
        <w:rPr>
          <w:rFonts w:ascii="Times" w:hAnsi="Times" w:cs="Times"/>
          <w:sz w:val="24"/>
          <w:sz-cs w:val="24"/>
          <w:b/>
        </w:rPr>
        <w:t xml:space="preserve">1)</w:t>
        <w:tab/>
        <w:t xml:space="preserve"> Classifica tenendo conto delle partite tra le squadre interessate </w:t>
      </w:r>
    </w:p>
    <w:p>
      <w:pPr>
        <w:jc w:val="center"/>
        <w:spacing w:after="120"/>
      </w:pPr>
      <w:r>
        <w:rPr>
          <w:rFonts w:ascii="Times" w:hAnsi="Times" w:cs="Times"/>
          <w:sz w:val="24"/>
          <w:sz-cs w:val="24"/>
          <w:b/>
        </w:rPr>
        <w:t xml:space="preserve">2)</w:t>
        <w:tab/>
        <w:t xml:space="preserve">Differenza reti nelle partite tra le squadre interessate</w:t>
      </w:r>
    </w:p>
    <w:p>
      <w:pPr>
        <w:jc w:val="center"/>
        <w:spacing w:after="120"/>
      </w:pPr>
      <w:r>
        <w:rPr>
          <w:rFonts w:ascii="Times" w:hAnsi="Times" w:cs="Times"/>
          <w:sz w:val="24"/>
          <w:sz-cs w:val="24"/>
          <w:b/>
        </w:rPr>
        <w:t xml:space="preserve">3)</w:t>
        <w:tab/>
        <w:t xml:space="preserve">Sorteggio</w:t>
      </w:r>
    </w:p>
    <w:p>
      <w:pPr>
        <w:jc w:val="center"/>
        <w:spacing w:after="120"/>
      </w:pPr>
      <w:r>
        <w:rPr>
          <w:rFonts w:ascii="Times" w:hAnsi="Times" w:cs="Times"/>
          <w:sz w:val="24"/>
          <w:sz-cs w:val="24"/>
          <w:b/>
        </w:rPr>
        <w:t xml:space="preserve"/>
      </w:r>
    </w:p>
    <w:p>
      <w:pPr>
        <w:jc w:val="center"/>
        <w:spacing w:after="120"/>
      </w:pPr>
      <w:r>
        <w:rPr>
          <w:rFonts w:ascii="Times" w:hAnsi="Times" w:cs="Times"/>
          <w:sz w:val="24"/>
          <w:sz-cs w:val="24"/>
          <w:b/>
        </w:rPr>
        <w:t xml:space="preserve"/>
      </w:r>
    </w:p>
    <w:p>
      <w:pPr>
        <w:jc w:val="center"/>
        <w:spacing w:after="120"/>
      </w:pPr>
      <w:r>
        <w:rPr>
          <w:rFonts w:ascii="Times" w:hAnsi="Times" w:cs="Times"/>
          <w:sz w:val="24"/>
          <w:sz-cs w:val="24"/>
          <w:b/>
        </w:rPr>
        <w:t xml:space="preserve">IL COMITATO ORGANIZZATORE</w:t>
      </w:r>
    </w:p>
    <w:p>
      <w:pPr>
        <w:jc w:val="center"/>
        <w:spacing w:after="120"/>
      </w:pPr>
      <w:r>
        <w:rPr>
          <w:rFonts w:ascii="Times" w:hAnsi="Times" w:cs="Times"/>
          <w:sz w:val="24"/>
          <w:sz-cs w:val="24"/>
          <w:b/>
        </w:rPr>
        <w:t xml:space="preserve">ITALIA LEAGUE CALCIO</w:t>
      </w:r>
    </w:p>
    <w:p>
      <w:pPr>
        <w:jc w:val="center"/>
        <w:spacing w:after="120"/>
      </w:pPr>
      <w:r>
        <w:rPr>
          <w:rFonts w:ascii="Times" w:hAnsi="Times" w:cs="Times"/>
          <w:sz w:val="24"/>
          <w:sz-cs w:val="24"/>
          <w:b/>
        </w:rPr>
        <w:t xml:space="preserve"/>
      </w:r>
    </w:p>
    <w:sectPr>
      <w:pgSz w:w="12240" w:h="15840"/>
      <w:pgMar w:top="1417" w:right="1134" w:bottom="1134" w:left="1134"/>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CocoaOOXMLWriter/1894.6</generator>
</meta>
</file>